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E" w:rsidRDefault="009520BF" w:rsidP="00C1175B">
      <w:pPr>
        <w:adjustRightInd w:val="0"/>
        <w:snapToGrid w:val="0"/>
        <w:spacing w:line="4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南京邮电大学通达学院项目竞争性磋商公告</w:t>
      </w:r>
    </w:p>
    <w:p w:rsidR="00C1175B" w:rsidRDefault="00C1175B" w:rsidP="00C1175B">
      <w:pPr>
        <w:adjustRightInd w:val="0"/>
        <w:snapToGrid w:val="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南京邮电大学通达学院就</w:t>
      </w:r>
      <w:r w:rsidRPr="00E939FB"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Pr="00E939FB"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项目组织竞争性磋商采购</w:t>
      </w:r>
      <w:r>
        <w:rPr>
          <w:rFonts w:ascii="宋体" w:hAnsi="宋体" w:cs="宋体" w:hint="eastAsia"/>
          <w:spacing w:val="20"/>
          <w:sz w:val="24"/>
          <w:szCs w:val="24"/>
        </w:rPr>
        <w:t>活动</w:t>
      </w:r>
      <w:r>
        <w:rPr>
          <w:rFonts w:ascii="宋体" w:hAnsi="宋体" w:cs="宋体" w:hint="eastAsia"/>
          <w:sz w:val="24"/>
          <w:szCs w:val="24"/>
        </w:rPr>
        <w:t>，欢迎符合资质条件的供应商参与。</w:t>
      </w:r>
    </w:p>
    <w:p w:rsidR="00DC6DCE" w:rsidRDefault="009520BF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</w:t>
      </w:r>
      <w:r>
        <w:rPr>
          <w:rFonts w:asciiTheme="minorEastAsia" w:hAnsiTheme="minorEastAsia"/>
          <w:sz w:val="24"/>
        </w:rPr>
        <w:t>项目</w:t>
      </w:r>
      <w:r>
        <w:rPr>
          <w:rFonts w:asciiTheme="minorEastAsia" w:hAnsiTheme="minorEastAsia" w:hint="eastAsia"/>
          <w:sz w:val="24"/>
        </w:rPr>
        <w:t>名称：</w:t>
      </w:r>
    </w:p>
    <w:p w:rsidR="00DC6DCE" w:rsidRDefault="009520BF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二、项目编号：</w:t>
      </w:r>
    </w:p>
    <w:p w:rsidR="00DC6DCE" w:rsidRDefault="009520BF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三、采购预算：</w:t>
      </w:r>
    </w:p>
    <w:p w:rsidR="00DC6DCE" w:rsidRDefault="009520BF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四、采购内容：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采购需求：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交付时间：合同签订后</w:t>
      </w:r>
      <w:r w:rsidR="00C1175B" w:rsidRPr="00C1175B">
        <w:rPr>
          <w:rFonts w:ascii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</w:rPr>
        <w:t>日内送至采购单位指定地点并完成安装调试。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交付地点：南京邮电大学通达学院指定位置。</w:t>
      </w:r>
    </w:p>
    <w:p w:rsidR="00DC6DCE" w:rsidRDefault="009520BF">
      <w:pPr>
        <w:adjustRightInd w:val="0"/>
        <w:snapToGrid w:val="0"/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五、参与</w:t>
      </w:r>
      <w:r>
        <w:rPr>
          <w:rFonts w:asciiTheme="minorEastAsia" w:hAnsiTheme="minorEastAsia" w:hint="eastAsia"/>
          <w:sz w:val="24"/>
        </w:rPr>
        <w:t>磋商</w:t>
      </w:r>
      <w:r>
        <w:rPr>
          <w:rFonts w:asciiTheme="minorEastAsia" w:hAnsiTheme="minorEastAsia" w:hint="eastAsia"/>
          <w:sz w:val="24"/>
        </w:rPr>
        <w:t>的供应商应具备的资格条件（</w:t>
      </w:r>
      <w:r>
        <w:rPr>
          <w:rFonts w:asciiTheme="minorEastAsia" w:hAnsiTheme="minorEastAsia"/>
          <w:sz w:val="24"/>
        </w:rPr>
        <w:t>供应</w:t>
      </w:r>
      <w:r>
        <w:rPr>
          <w:rFonts w:asciiTheme="minorEastAsia" w:hAnsiTheme="minorEastAsia" w:hint="eastAsia"/>
          <w:sz w:val="24"/>
        </w:rPr>
        <w:t>商自行对照如下资格条件并对此负责，</w:t>
      </w:r>
      <w:r>
        <w:rPr>
          <w:rFonts w:asciiTheme="minorEastAsia" w:hAnsiTheme="minorEastAsia"/>
          <w:sz w:val="24"/>
        </w:rPr>
        <w:t>提交</w:t>
      </w:r>
      <w:r>
        <w:rPr>
          <w:rFonts w:asciiTheme="minorEastAsia" w:hAnsiTheme="minorEastAsia" w:hint="eastAsia"/>
          <w:sz w:val="24"/>
        </w:rPr>
        <w:t>报价文件时无须提供）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具有独立承担民事责任的能力；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具有良好的商业信誉：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具有履行合同所必需的设备和专业技术能力（提供生产商的技术支持承诺函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 w:hint="eastAsia"/>
          <w:sz w:val="24"/>
        </w:rPr>
        <w:t>便于</w:t>
      </w:r>
      <w:r>
        <w:rPr>
          <w:rFonts w:asciiTheme="minorEastAsia" w:hAnsiTheme="minorEastAsia"/>
          <w:sz w:val="24"/>
        </w:rPr>
        <w:t>后</w:t>
      </w:r>
      <w:r>
        <w:rPr>
          <w:rFonts w:asciiTheme="minorEastAsia" w:hAnsiTheme="minorEastAsia" w:hint="eastAsia"/>
          <w:sz w:val="24"/>
        </w:rPr>
        <w:t>期</w:t>
      </w:r>
      <w:r>
        <w:rPr>
          <w:rFonts w:asciiTheme="minorEastAsia" w:hAnsiTheme="minorEastAsia"/>
          <w:sz w:val="24"/>
        </w:rPr>
        <w:t>消防可视化改造时提供技术支持</w:t>
      </w:r>
      <w:r>
        <w:rPr>
          <w:rFonts w:asciiTheme="minorEastAsia" w:hAnsiTheme="minorEastAsia" w:hint="eastAsia"/>
          <w:sz w:val="24"/>
        </w:rPr>
        <w:t>）；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</w:t>
      </w:r>
      <w:r>
        <w:rPr>
          <w:rFonts w:asciiTheme="minorEastAsia" w:hAnsiTheme="minorEastAsia" w:hint="eastAsia"/>
          <w:sz w:val="24"/>
        </w:rPr>
        <w:t>有依法缴纳税收的良好记录；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>
        <w:rPr>
          <w:rFonts w:asciiTheme="minorEastAsia" w:hAnsiTheme="minorEastAsia" w:hint="eastAsia"/>
          <w:sz w:val="24"/>
        </w:rPr>
        <w:t>参加本次采购活动前三年内，在经营活动中没有重大违法记录；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</w:t>
      </w:r>
      <w:r>
        <w:rPr>
          <w:rFonts w:asciiTheme="minorEastAsia" w:hAnsiTheme="minorEastAsia" w:hint="eastAsia"/>
          <w:sz w:val="24"/>
        </w:rPr>
        <w:t>法律、行政法规规定的其他条件；</w:t>
      </w:r>
    </w:p>
    <w:p w:rsidR="00DC6DCE" w:rsidRDefault="009520BF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六、商务要求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/>
          <w:sz w:val="24"/>
        </w:rPr>
        <w:t>供货要求：供应商负责将货物运到扬州市邗江区润扬南路</w:t>
      </w:r>
      <w:r>
        <w:rPr>
          <w:rFonts w:asciiTheme="minorEastAsia" w:hAnsiTheme="minorEastAsia"/>
          <w:sz w:val="24"/>
        </w:rPr>
        <w:t>33</w:t>
      </w:r>
      <w:r>
        <w:rPr>
          <w:rFonts w:asciiTheme="minorEastAsia" w:hAnsiTheme="minorEastAsia"/>
          <w:sz w:val="24"/>
        </w:rPr>
        <w:t>号南京邮电</w:t>
      </w:r>
    </w:p>
    <w:p w:rsidR="00DC6DCE" w:rsidRDefault="009520BF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大学通达学院指定安装地点，并安装到位，由供应商负责办理运输和装卸</w:t>
      </w:r>
      <w:r>
        <w:rPr>
          <w:rFonts w:asciiTheme="minorEastAsia" w:hAnsiTheme="minorEastAsia" w:hint="eastAsia"/>
          <w:sz w:val="24"/>
        </w:rPr>
        <w:t>及原有设备的拆除</w:t>
      </w:r>
      <w:r>
        <w:rPr>
          <w:rFonts w:asciiTheme="minorEastAsia" w:hAnsiTheme="minorEastAsia"/>
          <w:sz w:val="24"/>
        </w:rPr>
        <w:t>等，费用由供应商负责，安装完毕由采购人或指定单位组织验收，检验不合格或不符合质量要求，供应商除无条件退货、返工外，还应承担采购人的一切损失。</w:t>
      </w:r>
    </w:p>
    <w:p w:rsidR="00DC6DCE" w:rsidRDefault="009520BF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质保</w:t>
      </w:r>
      <w:r w:rsidR="00C1175B" w:rsidRPr="00C1175B">
        <w:rPr>
          <w:rFonts w:ascii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</w:rPr>
        <w:t>年。质保期</w:t>
      </w:r>
      <w:r>
        <w:rPr>
          <w:rFonts w:asciiTheme="minorEastAsia" w:hAnsiTheme="minorEastAsia"/>
          <w:sz w:val="24"/>
        </w:rPr>
        <w:t>内因维修产生的一切费用均由中标人承担。</w:t>
      </w:r>
    </w:p>
    <w:p w:rsidR="00DC6DCE" w:rsidRDefault="009520BF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报价要求：投标总报价一次报定，包括乙方所提供货物的全部设备、辅助材料、备品、备件、安装、调试、人工、机械、运输、仓储、保险、运费、各种税费、劳保、专利技术、培训、技术支持及质保期间等有关的为完成本项目发生的所有费用。承包风险由投标单位自行承担。未考虑的投标遗漏，视同此遗漏已经包含在投标人的投标报价中，签订合</w:t>
      </w:r>
      <w:r>
        <w:rPr>
          <w:rFonts w:asciiTheme="minorEastAsia" w:hAnsiTheme="minorEastAsia" w:hint="eastAsia"/>
          <w:sz w:val="24"/>
        </w:rPr>
        <w:t>同时不得增补。报价可保留小数点后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位小数。</w:t>
      </w:r>
    </w:p>
    <w:p w:rsidR="00DC6DCE" w:rsidRDefault="009520BF">
      <w:pPr>
        <w:spacing w:line="276" w:lineRule="auto"/>
        <w:ind w:firstLineChars="200" w:firstLine="480"/>
        <w:rPr>
          <w:rFonts w:asciiTheme="minorEastAsia" w:hAnsiTheme="minorEastAsia" w:cs="宋体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4.</w:t>
      </w:r>
      <w:r>
        <w:rPr>
          <w:rFonts w:asciiTheme="minorEastAsia" w:hAnsiTheme="minorEastAsia" w:hint="eastAsia"/>
          <w:sz w:val="24"/>
        </w:rPr>
        <w:t>付款方式：（仅供参考）</w:t>
      </w:r>
    </w:p>
    <w:p w:rsidR="00C1175B" w:rsidRDefault="00C1175B" w:rsidP="00C1175B">
      <w:pPr>
        <w:adjustRightInd w:val="0"/>
        <w:snapToGrid w:val="0"/>
        <w:spacing w:line="276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C679B">
        <w:rPr>
          <w:rFonts w:asciiTheme="minorEastAsia" w:hAnsiTheme="minorEastAsia" w:hint="eastAsia"/>
          <w:sz w:val="24"/>
        </w:rPr>
        <w:t>本采购项目无预付款，安装结束，经甲乙双方共同验收，合格后，付至合同总额的90%；壹年后无质量问题，余款无息结清。甲方付款前乙方需提供合法、有效、等额的增值税专用发票，否则甲方有权拒付相应款项。（</w:t>
      </w:r>
    </w:p>
    <w:p w:rsidR="00C1175B" w:rsidRDefault="00C1175B" w:rsidP="00C1175B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七、开标时间、地点及评标原则</w:t>
      </w:r>
    </w:p>
    <w:p w:rsidR="00DC6DCE" w:rsidRPr="00C1175B" w:rsidRDefault="00DC6DCE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</w:p>
    <w:p w:rsidR="00DC6DCE" w:rsidRDefault="009520BF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七</w:t>
      </w:r>
      <w:r>
        <w:rPr>
          <w:rFonts w:asciiTheme="minorEastAsia" w:hAnsiTheme="minorEastAsia" w:hint="eastAsia"/>
          <w:sz w:val="24"/>
        </w:rPr>
        <w:t>、开标时间、地点及评标原则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时间：</w:t>
      </w:r>
    </w:p>
    <w:p w:rsidR="00DC6DCE" w:rsidRDefault="009520BF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地点：</w:t>
      </w:r>
      <w:r>
        <w:rPr>
          <w:rFonts w:asciiTheme="minorEastAsia" w:hAnsiTheme="minorEastAsia" w:hint="eastAsia"/>
          <w:sz w:val="24"/>
        </w:rPr>
        <w:t xml:space="preserve"> </w:t>
      </w:r>
    </w:p>
    <w:p w:rsidR="00DC6DCE" w:rsidRDefault="009520BF">
      <w:pPr>
        <w:snapToGrid w:val="0"/>
        <w:spacing w:after="120" w:line="420" w:lineRule="exact"/>
        <w:ind w:firstLineChars="150" w:firstLine="360"/>
        <w:rPr>
          <w:rFonts w:ascii="宋体" w:hAnsi="宋体" w:cs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评标原则</w:t>
      </w:r>
      <w:r>
        <w:rPr>
          <w:rFonts w:ascii="宋体" w:hAnsi="宋体" w:cs="宋体" w:hint="eastAsia"/>
          <w:sz w:val="24"/>
          <w:szCs w:val="24"/>
        </w:rPr>
        <w:t>：根据最终报价、质量、服务等因素综合评定，按评审得分由高到低的原则确定成交供应商。（采购人根据项目特点明确报价、质量、服务等评审因素的权重或分值）</w:t>
      </w:r>
    </w:p>
    <w:p w:rsidR="00C1175B" w:rsidRPr="00C1175B" w:rsidRDefault="00C1175B" w:rsidP="00C1175B">
      <w:pPr>
        <w:snapToGrid w:val="0"/>
        <w:spacing w:after="120" w:line="4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八、评分标准（最后附参考）</w:t>
      </w:r>
    </w:p>
    <w:p w:rsidR="00DC6DCE" w:rsidRPr="00C1175B" w:rsidRDefault="00C1175B">
      <w:pPr>
        <w:adjustRightInd w:val="0"/>
        <w:snapToGrid w:val="0"/>
        <w:spacing w:line="276" w:lineRule="auto"/>
        <w:rPr>
          <w:rFonts w:asciiTheme="minorEastAsia" w:hAnsiTheme="minorEastAsia"/>
          <w:b/>
          <w:sz w:val="24"/>
        </w:rPr>
      </w:pPr>
      <w:r w:rsidRPr="00C1175B">
        <w:rPr>
          <w:rFonts w:asciiTheme="minorEastAsia" w:hAnsiTheme="minorEastAsia"/>
          <w:b/>
          <w:sz w:val="24"/>
        </w:rPr>
        <w:t>九</w:t>
      </w:r>
      <w:r w:rsidR="009520BF" w:rsidRPr="00C1175B">
        <w:rPr>
          <w:rFonts w:asciiTheme="minorEastAsia" w:hAnsiTheme="minorEastAsia"/>
          <w:b/>
          <w:sz w:val="24"/>
        </w:rPr>
        <w:t>、缴纳费用：投标单位须在投标时缴纳</w:t>
      </w:r>
      <w:r w:rsidR="009520BF" w:rsidRPr="00C1175B">
        <w:rPr>
          <w:rFonts w:asciiTheme="minorEastAsia" w:hAnsiTheme="minorEastAsia"/>
          <w:b/>
          <w:sz w:val="24"/>
        </w:rPr>
        <w:t>100</w:t>
      </w:r>
      <w:r w:rsidR="009520BF" w:rsidRPr="00C1175B">
        <w:rPr>
          <w:rFonts w:asciiTheme="minorEastAsia" w:hAnsiTheme="minorEastAsia"/>
          <w:b/>
          <w:sz w:val="24"/>
        </w:rPr>
        <w:t>元标书费，中标单位</w:t>
      </w:r>
      <w:r w:rsidR="009520BF" w:rsidRPr="00C1175B">
        <w:rPr>
          <w:rFonts w:asciiTheme="minorEastAsia" w:hAnsiTheme="minorEastAsia"/>
          <w:b/>
          <w:sz w:val="24"/>
        </w:rPr>
        <w:t>需缴纳</w:t>
      </w:r>
      <w:r w:rsidR="009520BF" w:rsidRPr="00C1175B">
        <w:rPr>
          <w:rFonts w:asciiTheme="minorEastAsia" w:hAnsiTheme="minorEastAsia"/>
          <w:b/>
          <w:sz w:val="24"/>
        </w:rPr>
        <w:t>1000</w:t>
      </w:r>
      <w:r w:rsidR="009520BF" w:rsidRPr="00C1175B">
        <w:rPr>
          <w:rFonts w:asciiTheme="minorEastAsia" w:hAnsiTheme="minorEastAsia"/>
          <w:b/>
          <w:sz w:val="24"/>
        </w:rPr>
        <w:t>元项目中标服务费。</w:t>
      </w:r>
    </w:p>
    <w:p w:rsidR="00DC6DCE" w:rsidRDefault="00C1175B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十</w:t>
      </w:r>
      <w:r w:rsidR="009520BF">
        <w:rPr>
          <w:rFonts w:asciiTheme="minorEastAsia" w:hAnsiTheme="minorEastAsia" w:hint="eastAsia"/>
          <w:sz w:val="24"/>
        </w:rPr>
        <w:t>、</w:t>
      </w:r>
      <w:r w:rsidR="009520BF">
        <w:rPr>
          <w:rFonts w:asciiTheme="minorEastAsia" w:hAnsiTheme="minorEastAsia" w:hint="eastAsia"/>
          <w:sz w:val="24"/>
        </w:rPr>
        <w:t>联系人及联系方式</w:t>
      </w:r>
    </w:p>
    <w:p w:rsidR="00DC6DCE" w:rsidRDefault="009520BF">
      <w:pPr>
        <w:adjustRightInd w:val="0"/>
        <w:snapToGrid w:val="0"/>
        <w:spacing w:line="276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系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人：</w:t>
      </w:r>
    </w:p>
    <w:p w:rsidR="00DC6DCE" w:rsidRDefault="009520BF">
      <w:pPr>
        <w:adjustRightInd w:val="0"/>
        <w:snapToGrid w:val="0"/>
        <w:spacing w:line="276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联系电话：</w:t>
      </w:r>
      <w:r>
        <w:rPr>
          <w:rFonts w:asciiTheme="minorEastAsia" w:hAnsiTheme="minorEastAsia" w:hint="eastAsia"/>
          <w:sz w:val="24"/>
        </w:rPr>
        <w:t xml:space="preserve">          </w:t>
      </w:r>
      <w:bookmarkStart w:id="0" w:name="_GoBack"/>
      <w:bookmarkEnd w:id="0"/>
      <w:r>
        <w:rPr>
          <w:rFonts w:asciiTheme="minorEastAsia" w:hAnsiTheme="minorEastAsia"/>
          <w:sz w:val="24"/>
        </w:rPr>
        <w:t>Email:</w:t>
      </w:r>
    </w:p>
    <w:p w:rsidR="00DC6DCE" w:rsidRPr="00C1175B" w:rsidRDefault="009520BF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十</w:t>
      </w:r>
      <w:r w:rsidR="00C1175B">
        <w:rPr>
          <w:rFonts w:asciiTheme="minorEastAsia" w:hAnsiTheme="minorEastAsia" w:hint="eastAsia"/>
          <w:sz w:val="24"/>
        </w:rPr>
        <w:t>一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请供应商按</w:t>
      </w:r>
      <w:r>
        <w:rPr>
          <w:rFonts w:asciiTheme="minorEastAsia" w:hAnsiTheme="minorEastAsia" w:hint="eastAsia"/>
          <w:sz w:val="24"/>
        </w:rPr>
        <w:t>磋商</w:t>
      </w:r>
      <w:r>
        <w:rPr>
          <w:rFonts w:asciiTheme="minorEastAsia" w:hAnsiTheme="minorEastAsia" w:hint="eastAsia"/>
          <w:sz w:val="24"/>
        </w:rPr>
        <w:t>响应报价表格式报价并在开标时间前送达。</w:t>
      </w:r>
    </w:p>
    <w:p w:rsidR="00DC6DCE" w:rsidRPr="00C1175B" w:rsidRDefault="009520BF">
      <w:pPr>
        <w:adjustRightInd w:val="0"/>
        <w:snapToGrid w:val="0"/>
        <w:rPr>
          <w:rFonts w:ascii="宋体" w:hAnsi="宋体" w:cs="宋体"/>
          <w:b/>
          <w:sz w:val="24"/>
          <w:szCs w:val="24"/>
        </w:rPr>
      </w:pPr>
      <w:r w:rsidRPr="00C1175B">
        <w:rPr>
          <w:rFonts w:ascii="宋体" w:hAnsi="宋体" w:cs="宋体" w:hint="eastAsia"/>
          <w:b/>
          <w:sz w:val="24"/>
          <w:szCs w:val="24"/>
        </w:rPr>
        <w:t>磋商</w:t>
      </w:r>
      <w:r w:rsidRPr="00C1175B">
        <w:rPr>
          <w:rFonts w:ascii="宋体" w:hAnsi="宋体" w:cs="宋体" w:hint="eastAsia"/>
          <w:b/>
          <w:sz w:val="24"/>
          <w:szCs w:val="24"/>
        </w:rPr>
        <w:t>响应报价表</w:t>
      </w:r>
      <w:r w:rsidRPr="00C1175B">
        <w:rPr>
          <w:rFonts w:ascii="宋体" w:hAnsi="宋体" w:cs="宋体" w:hint="eastAsia"/>
          <w:b/>
          <w:sz w:val="24"/>
          <w:szCs w:val="24"/>
        </w:rPr>
        <w:t>（表格格式可根据项目特点自行设计）</w:t>
      </w:r>
    </w:p>
    <w:tbl>
      <w:tblPr>
        <w:tblpPr w:leftFromText="180" w:rightFromText="180" w:vertAnchor="text" w:horzAnchor="margin" w:tblpY="82"/>
        <w:tblOverlap w:val="never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3024"/>
        <w:gridCol w:w="708"/>
        <w:gridCol w:w="660"/>
        <w:gridCol w:w="831"/>
        <w:gridCol w:w="924"/>
        <w:gridCol w:w="2209"/>
      </w:tblGrid>
      <w:tr w:rsidR="00DC6DCE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数量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单价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总价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DC6DCE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DC6DCE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DC6DCE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DC6DCE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DC6DCE">
        <w:trPr>
          <w:trHeight w:val="4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9520BF">
            <w:pPr>
              <w:snapToGrid w:val="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总价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CE" w:rsidRDefault="00DC6DCE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DC6DCE" w:rsidRDefault="00DC6DCE">
      <w:pPr>
        <w:adjustRightInd w:val="0"/>
        <w:snapToGrid w:val="0"/>
        <w:spacing w:before="100" w:beforeAutospacing="1"/>
        <w:rPr>
          <w:rFonts w:ascii="仿宋" w:eastAsia="仿宋" w:hAnsi="仿宋"/>
          <w:sz w:val="32"/>
          <w:szCs w:val="32"/>
        </w:rPr>
      </w:pPr>
    </w:p>
    <w:p w:rsidR="00DC6DCE" w:rsidRDefault="009520BF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价格构成、报价要求：所有报价均用人民币表示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 w:hint="eastAsia"/>
          <w:sz w:val="24"/>
        </w:rPr>
        <w:t>所报价格是交付地的验收价格，其总价即为履行合同的固定价格，包括原有旧设备拆除、辅材、运输、安装、调试、检验、培训、税金和保险等一切费用。</w:t>
      </w:r>
    </w:p>
    <w:p w:rsidR="00DC6DCE" w:rsidRDefault="00C1175B">
      <w:pPr>
        <w:adjustRightInd w:val="0"/>
        <w:snapToGrid w:val="0"/>
        <w:ind w:firstLineChars="200" w:firstLine="480"/>
        <w:rPr>
          <w:rFonts w:asciiTheme="minorEastAsia" w:hAnsiTheme="minorEastAsia" w:hint="eastAsia"/>
          <w:b/>
          <w:sz w:val="24"/>
        </w:rPr>
      </w:pPr>
      <w:r w:rsidRPr="00E939FB">
        <w:rPr>
          <w:rFonts w:asciiTheme="minorEastAsia" w:hAnsiTheme="minorEastAsia" w:hint="eastAsia"/>
          <w:sz w:val="24"/>
        </w:rPr>
        <w:t>此表可以根据需要自行增减行数，且</w:t>
      </w:r>
      <w:r w:rsidRPr="00E939FB">
        <w:rPr>
          <w:rFonts w:asciiTheme="minorEastAsia" w:hAnsiTheme="minorEastAsia" w:hint="eastAsia"/>
          <w:b/>
          <w:sz w:val="24"/>
        </w:rPr>
        <w:t>该表报价非本次</w:t>
      </w:r>
      <w:r>
        <w:rPr>
          <w:rFonts w:asciiTheme="minorEastAsia" w:hAnsiTheme="minorEastAsia" w:hint="eastAsia"/>
          <w:b/>
          <w:sz w:val="24"/>
        </w:rPr>
        <w:t>磋商</w:t>
      </w:r>
      <w:r w:rsidRPr="00E939FB">
        <w:rPr>
          <w:rFonts w:asciiTheme="minorEastAsia" w:hAnsiTheme="minorEastAsia" w:hint="eastAsia"/>
          <w:b/>
          <w:sz w:val="24"/>
        </w:rPr>
        <w:t>中的最后报价。</w:t>
      </w:r>
    </w:p>
    <w:p w:rsidR="00C1175B" w:rsidRDefault="00C1175B" w:rsidP="00C1175B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</w:rPr>
      </w:pPr>
    </w:p>
    <w:p w:rsidR="00DC6DCE" w:rsidRDefault="00DC6DCE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</w:rPr>
      </w:pPr>
    </w:p>
    <w:p w:rsidR="00DC6DCE" w:rsidRDefault="009520BF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供应商名称：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（盖单位公章）</w:t>
      </w:r>
    </w:p>
    <w:p w:rsidR="00DC6DCE" w:rsidRDefault="009520BF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法定代表人或授权代表（签字或盖章）：</w:t>
      </w:r>
      <w:r>
        <w:rPr>
          <w:rFonts w:asciiTheme="minorEastAsia" w:hAnsiTheme="minorEastAsia" w:hint="eastAsia"/>
          <w:sz w:val="24"/>
        </w:rPr>
        <w:t>XXX</w:t>
      </w:r>
    </w:p>
    <w:p w:rsidR="00DC6DCE" w:rsidRDefault="009520BF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期：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 xml:space="preserve"> </w:t>
      </w:r>
    </w:p>
    <w:p w:rsidR="00DC6DCE" w:rsidRDefault="00DC6DCE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 w:rsidR="00DC6DCE" w:rsidRDefault="00DC6DCE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 w:rsidR="00DC6DCE" w:rsidRDefault="00DC6DCE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 w:rsidR="00DC6DCE" w:rsidRDefault="009520BF">
      <w:pPr>
        <w:shd w:val="clear" w:color="auto" w:fill="FFFFFF"/>
        <w:wordWrap w:val="0"/>
        <w:adjustRightInd w:val="0"/>
        <w:snapToGrid w:val="0"/>
        <w:spacing w:before="100" w:beforeAutospacing="1" w:line="276" w:lineRule="auto"/>
        <w:ind w:left="3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>日</w:t>
      </w:r>
    </w:p>
    <w:sectPr w:rsidR="00DC6DCE" w:rsidSect="00DC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BF" w:rsidRDefault="009520BF" w:rsidP="00C1175B">
      <w:r>
        <w:separator/>
      </w:r>
    </w:p>
  </w:endnote>
  <w:endnote w:type="continuationSeparator" w:id="1">
    <w:p w:rsidR="009520BF" w:rsidRDefault="009520BF" w:rsidP="00C1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BF" w:rsidRDefault="009520BF" w:rsidP="00C1175B">
      <w:r>
        <w:separator/>
      </w:r>
    </w:p>
  </w:footnote>
  <w:footnote w:type="continuationSeparator" w:id="1">
    <w:p w:rsidR="009520BF" w:rsidRDefault="009520BF" w:rsidP="00C11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AB47F3"/>
    <w:rsid w:val="00014C76"/>
    <w:rsid w:val="0014095D"/>
    <w:rsid w:val="00191C4A"/>
    <w:rsid w:val="00254C3D"/>
    <w:rsid w:val="002F3620"/>
    <w:rsid w:val="003532DE"/>
    <w:rsid w:val="00375EB7"/>
    <w:rsid w:val="003F5DBA"/>
    <w:rsid w:val="00410A74"/>
    <w:rsid w:val="0047422C"/>
    <w:rsid w:val="00482C58"/>
    <w:rsid w:val="004E0E61"/>
    <w:rsid w:val="004F111A"/>
    <w:rsid w:val="005241D2"/>
    <w:rsid w:val="0053304C"/>
    <w:rsid w:val="00587858"/>
    <w:rsid w:val="005D7ED6"/>
    <w:rsid w:val="005F32C8"/>
    <w:rsid w:val="00605D3F"/>
    <w:rsid w:val="008005C9"/>
    <w:rsid w:val="008A79BB"/>
    <w:rsid w:val="008C2EAD"/>
    <w:rsid w:val="008E3836"/>
    <w:rsid w:val="00937ECE"/>
    <w:rsid w:val="009520BF"/>
    <w:rsid w:val="00A72ADF"/>
    <w:rsid w:val="00BB44F8"/>
    <w:rsid w:val="00BE0DCB"/>
    <w:rsid w:val="00BF44FB"/>
    <w:rsid w:val="00C1175B"/>
    <w:rsid w:val="00C26FE0"/>
    <w:rsid w:val="00C37078"/>
    <w:rsid w:val="00CF3AA6"/>
    <w:rsid w:val="00D3604C"/>
    <w:rsid w:val="00D833B1"/>
    <w:rsid w:val="00DC6DCE"/>
    <w:rsid w:val="00E15674"/>
    <w:rsid w:val="00E6189A"/>
    <w:rsid w:val="00E826BE"/>
    <w:rsid w:val="00EC43B4"/>
    <w:rsid w:val="00F01AE1"/>
    <w:rsid w:val="06BA0522"/>
    <w:rsid w:val="07BF46B0"/>
    <w:rsid w:val="112C33BF"/>
    <w:rsid w:val="158C2E9E"/>
    <w:rsid w:val="1D215461"/>
    <w:rsid w:val="1DD836CC"/>
    <w:rsid w:val="21B4182C"/>
    <w:rsid w:val="32A5066E"/>
    <w:rsid w:val="34AB47F3"/>
    <w:rsid w:val="3647614D"/>
    <w:rsid w:val="39B639F0"/>
    <w:rsid w:val="3A8C5D2A"/>
    <w:rsid w:val="3C903186"/>
    <w:rsid w:val="40237A4B"/>
    <w:rsid w:val="40710E5E"/>
    <w:rsid w:val="419F4074"/>
    <w:rsid w:val="4A8D765C"/>
    <w:rsid w:val="4F7B50C1"/>
    <w:rsid w:val="724059FD"/>
    <w:rsid w:val="73AA5DF1"/>
    <w:rsid w:val="7D6A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D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6DCE"/>
    <w:pPr>
      <w:jc w:val="left"/>
    </w:pPr>
  </w:style>
  <w:style w:type="paragraph" w:styleId="a4">
    <w:name w:val="Balloon Text"/>
    <w:basedOn w:val="a"/>
    <w:link w:val="Char0"/>
    <w:rsid w:val="00DC6DCE"/>
    <w:rPr>
      <w:sz w:val="18"/>
      <w:szCs w:val="18"/>
    </w:rPr>
  </w:style>
  <w:style w:type="paragraph" w:styleId="a5">
    <w:name w:val="footer"/>
    <w:basedOn w:val="a"/>
    <w:link w:val="Char1"/>
    <w:qFormat/>
    <w:rsid w:val="00DC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C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C6DCE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DC6DCE"/>
    <w:rPr>
      <w:b/>
      <w:bCs/>
    </w:rPr>
  </w:style>
  <w:style w:type="character" w:styleId="a9">
    <w:name w:val="annotation reference"/>
    <w:basedOn w:val="a0"/>
    <w:qFormat/>
    <w:rsid w:val="00DC6DCE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DC6DC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DC6DC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DC6DCE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DC6DCE"/>
    <w:rPr>
      <w:b/>
      <w:bCs/>
    </w:rPr>
  </w:style>
  <w:style w:type="character" w:customStyle="1" w:styleId="Char0">
    <w:name w:val="批注框文本 Char"/>
    <w:basedOn w:val="a0"/>
    <w:link w:val="a4"/>
    <w:qFormat/>
    <w:rsid w:val="00DC6D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通达袁</dc:creator>
  <cp:lastModifiedBy>admin</cp:lastModifiedBy>
  <cp:revision>21</cp:revision>
  <dcterms:created xsi:type="dcterms:W3CDTF">2021-10-20T09:02:00Z</dcterms:created>
  <dcterms:modified xsi:type="dcterms:W3CDTF">2022-03-04T07:42:00Z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990E8D8BE66340308839DB2CB428E929</vt:lpwstr>
  </property>
</Properties>
</file>