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Times New Roman"/>
          <w:b/>
          <w:bCs/>
          <w:sz w:val="32"/>
          <w:szCs w:val="32"/>
        </w:rPr>
      </w:pPr>
      <w:r>
        <w:rPr>
          <w:rFonts w:hint="eastAsia" w:ascii="仿宋" w:hAnsi="仿宋" w:eastAsia="仿宋" w:cs="Times New Roman"/>
          <w:b/>
          <w:bCs/>
          <w:sz w:val="32"/>
          <w:szCs w:val="32"/>
        </w:rPr>
        <w:t>南邮通达学院</w:t>
      </w:r>
      <w:r>
        <w:rPr>
          <w:rFonts w:hint="eastAsia" w:ascii="仿宋" w:hAnsi="仿宋" w:eastAsia="仿宋" w:cs="Times New Roman"/>
          <w:b/>
          <w:bCs/>
          <w:sz w:val="32"/>
          <w:szCs w:val="32"/>
          <w:lang w:val="en-US" w:eastAsia="zh-CN"/>
        </w:rPr>
        <w:t>地下人防车库喷淋改造工程</w:t>
      </w:r>
      <w:r>
        <w:rPr>
          <w:rFonts w:hint="eastAsia" w:ascii="仿宋" w:hAnsi="仿宋" w:eastAsia="仿宋" w:cs="Times New Roman"/>
          <w:b/>
          <w:bCs/>
          <w:sz w:val="32"/>
          <w:szCs w:val="32"/>
        </w:rPr>
        <w:t>询价文件</w:t>
      </w:r>
    </w:p>
    <w:p>
      <w:pPr>
        <w:jc w:val="center"/>
        <w:rPr>
          <w:rFonts w:hint="eastAsia" w:ascii="仿宋" w:hAnsi="仿宋" w:eastAsia="仿宋" w:cs="Times New Roman"/>
          <w:b/>
          <w:bCs/>
          <w:sz w:val="32"/>
          <w:szCs w:val="32"/>
        </w:rPr>
      </w:pPr>
    </w:p>
    <w:p>
      <w:pPr>
        <w:rPr>
          <w:rFonts w:cs="Arial" w:asciiTheme="minorEastAsia" w:hAnsiTheme="minorEastAsia"/>
          <w:b/>
          <w:bCs/>
          <w:color w:val="333333"/>
          <w:sz w:val="24"/>
          <w:shd w:val="clear" w:color="auto" w:fill="FFFFFF"/>
        </w:rPr>
      </w:pPr>
      <w:r>
        <w:rPr>
          <w:rFonts w:hint="eastAsia" w:cs="Arial" w:asciiTheme="minorEastAsia" w:hAnsiTheme="minorEastAsia"/>
          <w:b/>
          <w:bCs/>
          <w:color w:val="333333"/>
          <w:sz w:val="24"/>
          <w:shd w:val="clear" w:color="auto" w:fill="FFFFFF"/>
        </w:rPr>
        <w:t>一、技术要求</w:t>
      </w:r>
    </w:p>
    <w:p>
      <w:pPr>
        <w:widowControl/>
        <w:shd w:val="clear" w:color="auto" w:fill="FFFFFF"/>
        <w:spacing w:after="150" w:line="26" w:lineRule="atLeast"/>
        <w:ind w:firstLine="480" w:firstLineChars="200"/>
        <w:jc w:val="left"/>
        <w:rPr>
          <w:rFonts w:hint="eastAsia" w:asciiTheme="minorEastAsia" w:hAnsiTheme="minorEastAsia"/>
          <w:sz w:val="24"/>
          <w:lang w:val="en-US" w:eastAsia="zh-CN"/>
        </w:rPr>
      </w:pPr>
      <w:r>
        <w:rPr>
          <w:rFonts w:hint="eastAsia" w:asciiTheme="minorEastAsia" w:hAnsiTheme="minorEastAsia"/>
          <w:sz w:val="24"/>
        </w:rPr>
        <w:t>采购需求：</w:t>
      </w:r>
      <w:r>
        <w:rPr>
          <w:rFonts w:hint="eastAsia" w:asciiTheme="minorEastAsia" w:hAnsiTheme="minorEastAsia"/>
          <w:sz w:val="24"/>
          <w:lang w:val="en-US" w:eastAsia="zh-CN"/>
        </w:rPr>
        <w:t>篮球场下地下车库卷帘门以南所有喷淋管道升高至消防规定允许的最高位置。</w:t>
      </w:r>
    </w:p>
    <w:p>
      <w:pPr>
        <w:widowControl/>
        <w:shd w:val="clear" w:color="auto" w:fill="FFFFFF"/>
        <w:spacing w:after="150" w:line="26" w:lineRule="atLeast"/>
        <w:jc w:val="left"/>
        <w:rPr>
          <w:rFonts w:hint="eastAsia" w:cs="Arial" w:asciiTheme="minorEastAsia" w:hAnsiTheme="minorEastAsia"/>
          <w:b/>
          <w:color w:val="333333"/>
          <w:kern w:val="0"/>
          <w:sz w:val="24"/>
          <w:shd w:val="clear" w:color="auto" w:fill="FFFFFF"/>
        </w:rPr>
      </w:pPr>
      <w:r>
        <w:rPr>
          <w:rFonts w:hint="eastAsia" w:cs="Arial" w:asciiTheme="minorEastAsia" w:hAnsiTheme="minorEastAsia"/>
          <w:b/>
          <w:color w:val="333333"/>
          <w:kern w:val="0"/>
          <w:sz w:val="24"/>
          <w:shd w:val="clear" w:color="auto" w:fill="FFFFFF"/>
        </w:rPr>
        <w:t>二、商务要求</w:t>
      </w:r>
    </w:p>
    <w:p>
      <w:pPr>
        <w:spacing w:line="276" w:lineRule="auto"/>
        <w:ind w:firstLine="480" w:firstLineChars="200"/>
        <w:rPr>
          <w:rFonts w:asciiTheme="minorEastAsia" w:hAnsiTheme="minorEastAsia"/>
          <w:sz w:val="24"/>
        </w:rPr>
      </w:pPr>
      <w:bookmarkStart w:id="0" w:name="_Hlk76806912"/>
      <w:r>
        <w:rPr>
          <w:rFonts w:hint="eastAsia" w:asciiTheme="minorEastAsia" w:hAnsiTheme="minorEastAsia"/>
          <w:sz w:val="24"/>
        </w:rPr>
        <w:t>1.</w:t>
      </w:r>
      <w:r>
        <w:rPr>
          <w:rFonts w:asciiTheme="minorEastAsia" w:hAnsiTheme="minorEastAsia"/>
          <w:sz w:val="24"/>
        </w:rPr>
        <w:t>供货要求：供应商负责将货物运到扬州市邗江区润扬南路33号南京邮电大学通达学院指定安装地点，并安装到位，由供应商负责办理运输和装卸</w:t>
      </w:r>
      <w:r>
        <w:rPr>
          <w:rFonts w:hint="eastAsia" w:asciiTheme="minorEastAsia" w:hAnsiTheme="minorEastAsia"/>
          <w:sz w:val="24"/>
        </w:rPr>
        <w:t>及原有设备的拆除</w:t>
      </w:r>
      <w:r>
        <w:rPr>
          <w:rFonts w:asciiTheme="minorEastAsia" w:hAnsiTheme="minorEastAsia"/>
          <w:sz w:val="24"/>
        </w:rPr>
        <w:t>等，费用由供应商负责，安装完毕由采购人或指定单位组织验收，检验不合格或不符合质量要求，供应商除无条件退货、返工外，还应承担采购人的一切损失。</w:t>
      </w:r>
      <w:bookmarkEnd w:id="0"/>
    </w:p>
    <w:p>
      <w:pPr>
        <w:spacing w:line="276" w:lineRule="auto"/>
        <w:ind w:firstLine="480" w:firstLineChars="200"/>
        <w:rPr>
          <w:rFonts w:hint="eastAsia" w:asciiTheme="minorEastAsia" w:hAnsiTheme="minorEastAsia"/>
          <w:sz w:val="24"/>
        </w:rPr>
      </w:pPr>
      <w:r>
        <w:rPr>
          <w:rFonts w:hint="eastAsia" w:asciiTheme="minorEastAsia" w:hAnsiTheme="minorEastAsia"/>
          <w:sz w:val="24"/>
        </w:rPr>
        <w:t>2.供货时间：</w:t>
      </w:r>
      <w:bookmarkStart w:id="1" w:name="_Hlk76806892"/>
      <w:r>
        <w:rPr>
          <w:rFonts w:hint="eastAsia" w:asciiTheme="minorEastAsia" w:hAnsiTheme="minorEastAsia"/>
          <w:sz w:val="24"/>
        </w:rPr>
        <w:t>中标公示后</w:t>
      </w:r>
      <w:r>
        <w:rPr>
          <w:rFonts w:hint="eastAsia" w:asciiTheme="minorEastAsia" w:hAnsiTheme="minorEastAsia"/>
          <w:sz w:val="24"/>
          <w:lang w:val="en-US" w:eastAsia="zh-CN"/>
        </w:rPr>
        <w:t>20</w:t>
      </w:r>
      <w:r>
        <w:rPr>
          <w:rFonts w:hint="eastAsia" w:asciiTheme="minorEastAsia" w:hAnsiTheme="minorEastAsia"/>
          <w:sz w:val="24"/>
        </w:rPr>
        <w:t>日内送至采购单位指定地点并完成安装调试。</w:t>
      </w:r>
      <w:bookmarkEnd w:id="1"/>
    </w:p>
    <w:p>
      <w:pPr>
        <w:spacing w:line="276" w:lineRule="auto"/>
        <w:ind w:firstLine="480" w:firstLineChars="200"/>
        <w:rPr>
          <w:rFonts w:asciiTheme="minorEastAsia" w:hAnsiTheme="minorEastAsia"/>
          <w:sz w:val="24"/>
        </w:rPr>
      </w:pPr>
      <w:r>
        <w:rPr>
          <w:rFonts w:hint="eastAsia" w:asciiTheme="minorEastAsia" w:hAnsiTheme="minorEastAsia"/>
          <w:sz w:val="24"/>
        </w:rPr>
        <w:t>3.质保</w:t>
      </w:r>
      <w:r>
        <w:rPr>
          <w:rFonts w:hint="eastAsia" w:asciiTheme="minorEastAsia" w:hAnsiTheme="minorEastAsia"/>
          <w:sz w:val="24"/>
          <w:u w:val="single"/>
        </w:rPr>
        <w:t xml:space="preserve">  </w:t>
      </w:r>
      <w:r>
        <w:rPr>
          <w:rFonts w:hint="eastAsia" w:asciiTheme="minorEastAsia" w:hAnsiTheme="minorEastAsia"/>
          <w:sz w:val="24"/>
          <w:u w:val="single"/>
          <w:lang w:val="en-US" w:eastAsia="zh-CN"/>
        </w:rPr>
        <w:t>1</w:t>
      </w:r>
      <w:r>
        <w:rPr>
          <w:rFonts w:hint="eastAsia" w:asciiTheme="minorEastAsia" w:hAnsiTheme="minorEastAsia"/>
          <w:sz w:val="24"/>
          <w:u w:val="single"/>
        </w:rPr>
        <w:t xml:space="preserve">   </w:t>
      </w:r>
      <w:r>
        <w:rPr>
          <w:rFonts w:hint="eastAsia" w:asciiTheme="minorEastAsia" w:hAnsiTheme="minorEastAsia"/>
          <w:sz w:val="24"/>
        </w:rPr>
        <w:t>年。质保期</w:t>
      </w:r>
      <w:r>
        <w:rPr>
          <w:rFonts w:asciiTheme="minorEastAsia" w:hAnsiTheme="minorEastAsia"/>
          <w:sz w:val="24"/>
        </w:rPr>
        <w:t>内因维修产生的一切费用均由中标人承担。</w:t>
      </w:r>
    </w:p>
    <w:p>
      <w:pPr>
        <w:spacing w:line="276" w:lineRule="auto"/>
        <w:ind w:firstLine="480" w:firstLineChars="200"/>
        <w:rPr>
          <w:rFonts w:asciiTheme="minorEastAsia" w:hAnsiTheme="minorEastAsia"/>
          <w:sz w:val="24"/>
        </w:rPr>
      </w:pPr>
      <w:r>
        <w:rPr>
          <w:rFonts w:hint="eastAsia" w:asciiTheme="minorEastAsia" w:hAnsiTheme="minorEastAsia"/>
          <w:sz w:val="24"/>
        </w:rPr>
        <w:t>4.报价要求：投标总报价一次报定，包括乙方所提供货物的全部设备、辅助材料、备品、备件、安装、调试、人工、机械、运输、仓储、保险、运费、各种税费、劳保、专利技术、培训、技术支持及质保期间等有关的为完成本项目发生的所有费用。承包风险由投标单位自行承担。未考虑的投标遗漏，视同此遗漏已经包含在投标人的投标报价中，签订合同时不得增补。报价可保留小数点后2位小数。</w:t>
      </w:r>
    </w:p>
    <w:p>
      <w:pPr>
        <w:adjustRightInd w:val="0"/>
        <w:snapToGrid w:val="0"/>
        <w:ind w:firstLine="480" w:firstLineChars="200"/>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eastAsiaTheme="minorEastAsia" w:cstheme="minorBidi"/>
          <w:kern w:val="2"/>
          <w:sz w:val="24"/>
          <w:szCs w:val="24"/>
          <w:lang w:val="en-US" w:eastAsia="zh-CN" w:bidi="ar-SA"/>
        </w:rPr>
        <w:t>5.付款方式</w:t>
      </w:r>
      <w:bookmarkStart w:id="2" w:name="OLE_LINK4"/>
      <w:r>
        <w:rPr>
          <w:rFonts w:hint="eastAsia" w:asciiTheme="minorEastAsia" w:hAnsiTheme="minorEastAsia" w:eastAsiaTheme="minorEastAsia" w:cstheme="minorBidi"/>
          <w:kern w:val="2"/>
          <w:sz w:val="24"/>
          <w:szCs w:val="24"/>
          <w:lang w:val="en-US" w:eastAsia="zh-CN" w:bidi="ar-SA"/>
        </w:rPr>
        <w:t>：</w:t>
      </w:r>
      <w:bookmarkEnd w:id="2"/>
      <w:r>
        <w:rPr>
          <w:rFonts w:hint="eastAsia" w:asciiTheme="minorEastAsia" w:hAnsiTheme="minorEastAsia" w:eastAsiaTheme="minorEastAsia" w:cstheme="minorBidi"/>
          <w:kern w:val="2"/>
          <w:sz w:val="24"/>
          <w:szCs w:val="24"/>
          <w:lang w:val="en-US" w:eastAsia="zh-CN" w:bidi="ar-SA"/>
        </w:rPr>
        <w:t>本工程无预付款</w:t>
      </w:r>
      <w:r>
        <w:rPr>
          <w:rFonts w:hint="eastAsia" w:asciiTheme="minorEastAsia" w:hAnsiTheme="minorEastAsia" w:cstheme="minorBidi"/>
          <w:kern w:val="2"/>
          <w:sz w:val="24"/>
          <w:szCs w:val="24"/>
          <w:lang w:val="en-US" w:eastAsia="zh-CN" w:bidi="ar-SA"/>
        </w:rPr>
        <w:t>，</w:t>
      </w:r>
      <w:r>
        <w:rPr>
          <w:rFonts w:hint="eastAsia" w:asciiTheme="minorEastAsia" w:hAnsiTheme="minorEastAsia" w:eastAsiaTheme="minorEastAsia" w:cstheme="minorBidi"/>
          <w:kern w:val="2"/>
          <w:sz w:val="24"/>
          <w:szCs w:val="24"/>
          <w:lang w:val="en-US" w:eastAsia="zh-CN" w:bidi="ar-SA"/>
        </w:rPr>
        <w:t>完工验收合格付至合同价70%，经审计后付至审定价扣除审计费的 95 %，余款在质保期到后全额无息付清，须提供正规发票，审计费按校审计相关规定执行。</w:t>
      </w:r>
    </w:p>
    <w:p>
      <w:pPr>
        <w:widowControl/>
        <w:shd w:val="clear" w:color="auto" w:fill="FFFFFF"/>
        <w:spacing w:after="150" w:line="26" w:lineRule="atLeast"/>
        <w:jc w:val="left"/>
        <w:rPr>
          <w:rFonts w:hint="eastAsia" w:cs="Arial" w:asciiTheme="minorEastAsia" w:hAnsiTheme="minorEastAsia"/>
          <w:b/>
          <w:color w:val="333333"/>
          <w:kern w:val="0"/>
          <w:sz w:val="24"/>
          <w:shd w:val="clear" w:color="auto" w:fill="FFFFFF"/>
        </w:rPr>
      </w:pPr>
      <w:r>
        <w:rPr>
          <w:rFonts w:hint="eastAsia" w:cs="Arial" w:asciiTheme="minorEastAsia" w:hAnsiTheme="minorEastAsia"/>
          <w:b/>
          <w:color w:val="333333"/>
          <w:kern w:val="0"/>
          <w:sz w:val="24"/>
          <w:shd w:val="clear" w:color="auto" w:fill="FFFFFF"/>
        </w:rPr>
        <w:t>三、询价响应报价表</w:t>
      </w:r>
    </w:p>
    <w:p>
      <w:pPr>
        <w:adjustRightInd w:val="0"/>
        <w:snapToGrid w:val="0"/>
        <w:ind w:firstLine="480" w:firstLineChars="200"/>
        <w:rPr>
          <w:rFonts w:hint="default" w:asciiTheme="minorEastAsia" w:hAnsiTheme="minorEastAsia" w:eastAsiaTheme="minorEastAsia" w:cstheme="minorBidi"/>
          <w:kern w:val="2"/>
          <w:sz w:val="24"/>
          <w:szCs w:val="24"/>
          <w:lang w:val="en-US" w:eastAsia="zh-CN" w:bidi="ar-SA"/>
        </w:rPr>
      </w:pPr>
      <w:r>
        <w:rPr>
          <w:rFonts w:hint="eastAsia" w:asciiTheme="minorEastAsia" w:hAnsiTheme="minorEastAsia" w:eastAsiaTheme="minorEastAsia" w:cstheme="minorBidi"/>
          <w:kern w:val="2"/>
          <w:sz w:val="24"/>
          <w:szCs w:val="24"/>
          <w:lang w:val="en-US" w:eastAsia="zh-CN" w:bidi="ar-SA"/>
        </w:rPr>
        <w:t>参照图纸</w:t>
      </w:r>
      <w:r>
        <w:rPr>
          <w:rFonts w:hint="eastAsia" w:asciiTheme="minorEastAsia" w:hAnsiTheme="minorEastAsia" w:cstheme="minorBidi"/>
          <w:kern w:val="2"/>
          <w:sz w:val="24"/>
          <w:szCs w:val="24"/>
          <w:lang w:val="en-US" w:eastAsia="zh-CN" w:bidi="ar-SA"/>
        </w:rPr>
        <w:t>详</w:t>
      </w:r>
      <w:r>
        <w:rPr>
          <w:rFonts w:hint="eastAsia" w:asciiTheme="minorEastAsia" w:hAnsiTheme="minorEastAsia" w:eastAsiaTheme="minorEastAsia" w:cstheme="minorBidi"/>
          <w:kern w:val="2"/>
          <w:sz w:val="24"/>
          <w:szCs w:val="24"/>
          <w:lang w:val="en-US" w:eastAsia="zh-CN" w:bidi="ar-SA"/>
        </w:rPr>
        <w:t>见附件</w:t>
      </w:r>
      <w:r>
        <w:rPr>
          <w:rFonts w:hint="eastAsia" w:asciiTheme="minorEastAsia" w:hAnsiTheme="minorEastAsia" w:cstheme="minorBidi"/>
          <w:kern w:val="2"/>
          <w:sz w:val="24"/>
          <w:szCs w:val="24"/>
          <w:lang w:val="en-US" w:eastAsia="zh-CN" w:bidi="ar-SA"/>
        </w:rPr>
        <w:t>一。</w:t>
      </w:r>
    </w:p>
    <w:p>
      <w:pPr>
        <w:widowControl/>
        <w:shd w:val="clear" w:color="auto" w:fill="FFFFFF"/>
        <w:spacing w:after="150" w:line="26" w:lineRule="atLeast"/>
        <w:jc w:val="left"/>
        <w:rPr>
          <w:rFonts w:hint="eastAsia" w:cs="Arial" w:asciiTheme="minorEastAsia" w:hAnsiTheme="minorEastAsia"/>
          <w:b/>
          <w:color w:val="333333"/>
          <w:kern w:val="0"/>
          <w:sz w:val="24"/>
          <w:shd w:val="clear" w:color="auto" w:fill="FFFFFF"/>
        </w:rPr>
      </w:pPr>
      <w:r>
        <w:rPr>
          <w:rFonts w:hint="eastAsia" w:cs="Arial" w:asciiTheme="minorEastAsia" w:hAnsiTheme="minorEastAsia"/>
          <w:b/>
          <w:color w:val="333333"/>
          <w:kern w:val="0"/>
          <w:sz w:val="24"/>
          <w:shd w:val="clear" w:color="auto" w:fill="FFFFFF"/>
          <w:lang w:val="en-US" w:eastAsia="zh-CN"/>
        </w:rPr>
        <w:t>四、</w:t>
      </w:r>
      <w:r>
        <w:rPr>
          <w:rFonts w:hint="eastAsia" w:cs="Arial" w:asciiTheme="minorEastAsia" w:hAnsiTheme="minorEastAsia"/>
          <w:b/>
          <w:color w:val="333333"/>
          <w:kern w:val="0"/>
          <w:sz w:val="24"/>
          <w:shd w:val="clear" w:color="auto" w:fill="FFFFFF"/>
        </w:rPr>
        <w:t>价格构成、报价要求</w:t>
      </w:r>
    </w:p>
    <w:p>
      <w:pPr>
        <w:numPr>
          <w:ilvl w:val="0"/>
          <w:numId w:val="0"/>
        </w:numPr>
        <w:spacing w:line="276" w:lineRule="auto"/>
        <w:ind w:firstLine="480" w:firstLineChars="200"/>
        <w:rPr>
          <w:rFonts w:hint="eastAsia" w:asciiTheme="minorEastAsia" w:hAnsiTheme="minorEastAsia"/>
          <w:sz w:val="24"/>
        </w:rPr>
      </w:pPr>
      <w:r>
        <w:rPr>
          <w:rFonts w:hint="eastAsia" w:asciiTheme="minorEastAsia" w:hAnsiTheme="minorEastAsia"/>
          <w:sz w:val="24"/>
        </w:rPr>
        <w:t>所有报价均用人民币表示,所报价格是交付地的验收价格，其总价即为履行合同的固定价格，包括</w:t>
      </w:r>
      <w:r>
        <w:rPr>
          <w:rFonts w:hint="eastAsia" w:asciiTheme="minorEastAsia" w:hAnsiTheme="minorEastAsia"/>
          <w:sz w:val="24"/>
          <w:lang w:val="en-US" w:eastAsia="zh-CN"/>
        </w:rPr>
        <w:t>原有旧设备拆除、辅材、</w:t>
      </w:r>
      <w:r>
        <w:rPr>
          <w:rFonts w:hint="eastAsia" w:asciiTheme="minorEastAsia" w:hAnsiTheme="minorEastAsia"/>
          <w:sz w:val="24"/>
        </w:rPr>
        <w:t>运输、安装、调试、检验、培训、税金和保险等一切费用。</w:t>
      </w:r>
    </w:p>
    <w:p>
      <w:pPr>
        <w:adjustRightInd w:val="0"/>
        <w:snapToGrid w:val="0"/>
        <w:ind w:firstLine="1680" w:firstLineChars="600"/>
        <w:rPr>
          <w:rFonts w:ascii="仿宋" w:hAnsi="仿宋" w:eastAsia="仿宋"/>
          <w:sz w:val="28"/>
          <w:szCs w:val="28"/>
        </w:rPr>
      </w:pPr>
    </w:p>
    <w:p>
      <w:pPr>
        <w:adjustRightInd w:val="0"/>
        <w:snapToGrid w:val="0"/>
        <w:ind w:firstLine="2240" w:firstLineChars="800"/>
        <w:rPr>
          <w:rFonts w:hint="eastAsia" w:ascii="仿宋" w:hAnsi="仿宋" w:eastAsia="仿宋"/>
          <w:sz w:val="28"/>
          <w:szCs w:val="28"/>
        </w:rPr>
      </w:pPr>
    </w:p>
    <w:p>
      <w:pPr>
        <w:adjustRightInd w:val="0"/>
        <w:snapToGrid w:val="0"/>
        <w:ind w:firstLine="2240" w:firstLineChars="800"/>
        <w:rPr>
          <w:rFonts w:hint="eastAsia" w:ascii="仿宋" w:hAnsi="仿宋" w:eastAsia="仿宋"/>
          <w:sz w:val="28"/>
          <w:szCs w:val="28"/>
        </w:rPr>
      </w:pPr>
    </w:p>
    <w:p>
      <w:pPr>
        <w:adjustRightInd w:val="0"/>
        <w:snapToGrid w:val="0"/>
        <w:ind w:firstLine="2240" w:firstLineChars="800"/>
        <w:rPr>
          <w:rFonts w:hint="eastAsia" w:ascii="仿宋" w:hAnsi="仿宋" w:eastAsia="仿宋"/>
          <w:sz w:val="28"/>
          <w:szCs w:val="28"/>
        </w:rPr>
      </w:pPr>
    </w:p>
    <w:p>
      <w:pPr>
        <w:adjustRightInd w:val="0"/>
        <w:snapToGrid w:val="0"/>
        <w:ind w:firstLine="2240" w:firstLineChars="800"/>
        <w:rPr>
          <w:rFonts w:hint="eastAsia" w:ascii="仿宋" w:hAnsi="仿宋" w:eastAsia="仿宋"/>
          <w:sz w:val="28"/>
          <w:szCs w:val="28"/>
        </w:rPr>
      </w:pPr>
    </w:p>
    <w:p>
      <w:pPr>
        <w:adjustRightInd w:val="0"/>
        <w:snapToGrid w:val="0"/>
        <w:ind w:firstLine="2240" w:firstLineChars="800"/>
        <w:rPr>
          <w:rFonts w:hint="eastAsia" w:ascii="仿宋" w:hAnsi="仿宋" w:eastAsia="仿宋"/>
          <w:sz w:val="28"/>
          <w:szCs w:val="28"/>
        </w:rPr>
      </w:pPr>
    </w:p>
    <w:p>
      <w:pPr>
        <w:adjustRightInd w:val="0"/>
        <w:snapToGrid w:val="0"/>
        <w:ind w:firstLine="2800" w:firstLineChars="1000"/>
        <w:rPr>
          <w:rFonts w:ascii="仿宋" w:hAnsi="仿宋" w:eastAsia="仿宋"/>
          <w:sz w:val="28"/>
          <w:szCs w:val="28"/>
        </w:rPr>
      </w:pPr>
      <w:r>
        <w:rPr>
          <w:rFonts w:hint="eastAsia" w:ascii="仿宋" w:hAnsi="仿宋" w:eastAsia="仿宋"/>
          <w:sz w:val="28"/>
          <w:szCs w:val="28"/>
        </w:rPr>
        <w:t>供应商名称：XXX（盖单位公章）</w:t>
      </w:r>
    </w:p>
    <w:p>
      <w:pPr>
        <w:adjustRightInd w:val="0"/>
        <w:snapToGrid w:val="0"/>
        <w:ind w:firstLine="2800" w:firstLineChars="1000"/>
        <w:rPr>
          <w:rFonts w:ascii="仿宋" w:hAnsi="仿宋" w:eastAsia="仿宋"/>
          <w:sz w:val="28"/>
          <w:szCs w:val="28"/>
        </w:rPr>
      </w:pPr>
      <w:r>
        <w:rPr>
          <w:rFonts w:hint="eastAsia" w:ascii="仿宋" w:hAnsi="仿宋" w:eastAsia="仿宋"/>
          <w:sz w:val="28"/>
          <w:szCs w:val="28"/>
        </w:rPr>
        <w:t>法定代表人或授权代表（签字或盖章）：XXX</w:t>
      </w:r>
    </w:p>
    <w:p>
      <w:pPr>
        <w:adjustRightInd w:val="0"/>
        <w:snapToGrid w:val="0"/>
        <w:ind w:firstLine="2800" w:firstLineChars="1000"/>
        <w:rPr>
          <w:rFonts w:ascii="仿宋" w:hAnsi="仿宋" w:eastAsia="仿宋"/>
          <w:sz w:val="32"/>
          <w:szCs w:val="32"/>
        </w:rPr>
      </w:pPr>
      <w:bookmarkStart w:id="5" w:name="_GoBack"/>
      <w:bookmarkEnd w:id="5"/>
      <w:r>
        <w:rPr>
          <w:rFonts w:hint="eastAsia" w:ascii="仿宋" w:hAnsi="仿宋" w:eastAsia="仿宋"/>
          <w:sz w:val="28"/>
          <w:szCs w:val="28"/>
        </w:rPr>
        <w:t xml:space="preserve">日      期：XXX年XXX月XXX日 </w:t>
      </w:r>
    </w:p>
    <w:p>
      <w:pPr>
        <w:widowControl/>
        <w:shd w:val="clear" w:color="auto" w:fill="FFFFFF"/>
        <w:spacing w:after="150" w:line="26" w:lineRule="atLeast"/>
        <w:jc w:val="left"/>
        <w:rPr>
          <w:rFonts w:ascii="Arial" w:hAnsi="Arial" w:cs="Arial"/>
          <w:color w:val="333333"/>
          <w:kern w:val="0"/>
          <w:szCs w:val="21"/>
          <w:shd w:val="clear" w:color="auto" w:fill="FFFFFF"/>
        </w:rPr>
      </w:pPr>
    </w:p>
    <w:p>
      <w:pPr>
        <w:widowControl/>
        <w:shd w:val="clear" w:color="auto" w:fill="FFFFFF"/>
        <w:spacing w:after="150" w:line="26" w:lineRule="atLeast"/>
        <w:jc w:val="left"/>
        <w:rPr>
          <w:rFonts w:ascii="Arial" w:hAnsi="Arial" w:cs="Arial"/>
          <w:color w:val="333333"/>
          <w:kern w:val="0"/>
          <w:szCs w:val="21"/>
          <w:shd w:val="clear" w:color="auto" w:fill="FFFFFF"/>
        </w:rPr>
      </w:pPr>
    </w:p>
    <w:p>
      <w:pPr>
        <w:widowControl/>
        <w:shd w:val="clear" w:color="auto" w:fill="FFFFFF"/>
        <w:spacing w:after="150" w:line="26" w:lineRule="atLeast"/>
        <w:jc w:val="left"/>
        <w:rPr>
          <w:rFonts w:ascii="Arial" w:hAnsi="Arial" w:cs="Arial"/>
          <w:color w:val="333333"/>
          <w:kern w:val="0"/>
          <w:szCs w:val="21"/>
          <w:shd w:val="clear" w:color="auto" w:fill="FFFFFF"/>
        </w:rPr>
      </w:pPr>
    </w:p>
    <w:p>
      <w:pPr>
        <w:widowControl/>
        <w:shd w:val="clear" w:color="auto" w:fill="FFFFFF"/>
        <w:spacing w:after="150" w:line="26" w:lineRule="atLeast"/>
        <w:jc w:val="left"/>
        <w:rPr>
          <w:rFonts w:ascii="宋体" w:hAnsi="宋体" w:eastAsia="宋体" w:cs="宋体"/>
          <w:b/>
          <w:color w:val="333333"/>
          <w:sz w:val="24"/>
          <w:shd w:val="clear" w:color="auto" w:fill="FFFFFF"/>
        </w:rPr>
      </w:pPr>
      <w:r>
        <w:rPr>
          <w:rFonts w:ascii="宋体" w:hAnsi="宋体" w:eastAsia="宋体" w:cs="宋体"/>
          <w:b/>
          <w:color w:val="333333"/>
          <w:sz w:val="24"/>
          <w:shd w:val="clear" w:color="auto" w:fill="FFFFFF"/>
        </w:rPr>
        <w:t>四、合同模板</w:t>
      </w:r>
    </w:p>
    <w:p>
      <w:pPr>
        <w:spacing w:line="360" w:lineRule="auto"/>
        <w:jc w:val="center"/>
        <w:rPr>
          <w:rFonts w:ascii="宋体"/>
          <w:b/>
          <w:snapToGrid w:val="0"/>
          <w:sz w:val="28"/>
          <w:szCs w:val="28"/>
        </w:rPr>
      </w:pPr>
      <w:r>
        <w:rPr>
          <w:rFonts w:hint="eastAsia" w:ascii="宋体" w:hAnsi="宋体"/>
          <w:b/>
          <w:snapToGrid w:val="0"/>
          <w:sz w:val="28"/>
          <w:szCs w:val="28"/>
        </w:rPr>
        <w:t>南京邮电大学通达学院</w:t>
      </w:r>
      <w:r>
        <w:rPr>
          <w:rFonts w:hint="eastAsia" w:ascii="宋体" w:hAnsi="宋体"/>
          <w:b/>
          <w:snapToGrid w:val="0"/>
          <w:sz w:val="28"/>
          <w:szCs w:val="28"/>
          <w:lang w:val="en-US" w:eastAsia="zh-CN"/>
        </w:rPr>
        <w:t>地下人防车库喷淋改造工程</w:t>
      </w:r>
      <w:r>
        <w:rPr>
          <w:rFonts w:hint="eastAsia" w:ascii="宋体" w:hAnsi="宋体"/>
          <w:b/>
          <w:snapToGrid w:val="0"/>
          <w:sz w:val="28"/>
          <w:szCs w:val="28"/>
        </w:rPr>
        <w:t>合同</w:t>
      </w:r>
    </w:p>
    <w:p>
      <w:pPr>
        <w:spacing w:line="527" w:lineRule="atLeast"/>
        <w:jc w:val="left"/>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甲方：</w:t>
      </w:r>
      <w:r>
        <w:rPr>
          <w:rFonts w:hint="eastAsia" w:ascii="宋体" w:hAnsi="宋体" w:eastAsia="宋体" w:cs="宋体"/>
          <w:kern w:val="0"/>
          <w:sz w:val="22"/>
          <w:szCs w:val="22"/>
          <w:u w:val="single"/>
          <w:lang w:val="en-US" w:eastAsia="zh-CN" w:bidi="ar-SA"/>
        </w:rPr>
        <w:t>南京邮电大学通达学院</w:t>
      </w:r>
      <w:r>
        <w:rPr>
          <w:rFonts w:hint="eastAsia" w:ascii="宋体" w:hAnsi="宋体" w:eastAsia="宋体" w:cs="宋体"/>
          <w:kern w:val="0"/>
          <w:sz w:val="22"/>
          <w:szCs w:val="22"/>
          <w:lang w:val="en-US" w:eastAsia="zh-CN" w:bidi="ar-SA"/>
        </w:rPr>
        <w:t>（以下简称甲方）</w:t>
      </w:r>
    </w:p>
    <w:p>
      <w:pPr>
        <w:spacing w:line="527" w:lineRule="atLeast"/>
        <w:jc w:val="left"/>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乙方：</w:t>
      </w:r>
      <w:r>
        <w:rPr>
          <w:rFonts w:hint="eastAsia" w:ascii="宋体" w:hAnsi="宋体" w:eastAsia="宋体" w:cs="宋体"/>
          <w:kern w:val="0"/>
          <w:sz w:val="22"/>
          <w:szCs w:val="22"/>
          <w:u w:val="single"/>
          <w:lang w:val="en-US" w:eastAsia="zh-CN" w:bidi="ar-SA"/>
        </w:rPr>
        <w:t xml:space="preserve">                    </w:t>
      </w:r>
      <w:r>
        <w:rPr>
          <w:rFonts w:hint="eastAsia" w:ascii="宋体" w:hAnsi="宋体" w:eastAsia="宋体" w:cs="宋体"/>
          <w:kern w:val="0"/>
          <w:sz w:val="22"/>
          <w:szCs w:val="22"/>
          <w:lang w:val="en-US" w:eastAsia="zh-CN" w:bidi="ar-SA"/>
        </w:rPr>
        <w:t>（以下简称乙方）</w:t>
      </w:r>
    </w:p>
    <w:p>
      <w:pPr>
        <w:spacing w:line="527" w:lineRule="atLeast"/>
        <w:jc w:val="left"/>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 xml:space="preserve">    甲方</w:t>
      </w:r>
      <w:r>
        <w:rPr>
          <w:rFonts w:hint="eastAsia" w:ascii="宋体" w:hAnsi="宋体" w:eastAsia="宋体" w:cs="宋体"/>
          <w:kern w:val="0"/>
          <w:sz w:val="22"/>
          <w:szCs w:val="22"/>
          <w:u w:val="single"/>
          <w:lang w:val="en-US" w:eastAsia="zh-CN" w:bidi="ar-SA"/>
        </w:rPr>
        <w:t xml:space="preserve"> 地下人防车库喷淋改造 </w:t>
      </w:r>
      <w:r>
        <w:rPr>
          <w:rFonts w:hint="eastAsia" w:ascii="宋体" w:hAnsi="宋体" w:eastAsia="宋体" w:cs="宋体"/>
          <w:kern w:val="0"/>
          <w:sz w:val="22"/>
          <w:szCs w:val="22"/>
          <w:lang w:val="en-US" w:eastAsia="zh-CN" w:bidi="ar-SA"/>
        </w:rPr>
        <w:t>工程，与乙方友好协商达成协议如下：</w:t>
      </w:r>
    </w:p>
    <w:p>
      <w:pPr>
        <w:spacing w:line="527" w:lineRule="atLeast"/>
        <w:jc w:val="left"/>
        <w:rPr>
          <w:rFonts w:hint="eastAsia" w:ascii="宋体" w:hAnsi="宋体" w:eastAsia="宋体" w:cs="宋体"/>
          <w:kern w:val="0"/>
          <w:sz w:val="22"/>
          <w:szCs w:val="22"/>
          <w:lang w:val="en-US" w:eastAsia="zh-CN" w:bidi="ar-SA"/>
        </w:rPr>
      </w:pPr>
      <w:r>
        <w:rPr>
          <w:rFonts w:hint="eastAsia" w:ascii="新宋体" w:hAnsi="新宋体" w:eastAsia="新宋体"/>
          <w:b/>
          <w:bCs/>
          <w:sz w:val="28"/>
        </w:rPr>
        <w:t xml:space="preserve"> 一、工程承包范围</w:t>
      </w:r>
      <w:r>
        <w:rPr>
          <w:rFonts w:hint="eastAsia" w:ascii="新宋体" w:hAnsi="新宋体" w:eastAsia="新宋体"/>
          <w:b/>
          <w:bCs/>
          <w:sz w:val="28"/>
          <w:lang w:eastAsia="zh-CN"/>
        </w:rPr>
        <w:t>：</w:t>
      </w:r>
      <w:r>
        <w:rPr>
          <w:rFonts w:hint="eastAsia" w:ascii="宋体" w:hAnsi="宋体" w:eastAsia="宋体" w:cs="宋体"/>
          <w:kern w:val="0"/>
          <w:sz w:val="22"/>
          <w:szCs w:val="22"/>
          <w:lang w:val="en-US" w:eastAsia="zh-CN" w:bidi="ar-SA"/>
        </w:rPr>
        <w:t>通达学院地下人防车库喷淋改造工程的施工（包工包料）。</w:t>
      </w:r>
    </w:p>
    <w:p>
      <w:pPr>
        <w:numPr>
          <w:ilvl w:val="0"/>
          <w:numId w:val="1"/>
        </w:numPr>
        <w:spacing w:line="527" w:lineRule="atLeast"/>
        <w:ind w:left="200" w:leftChars="0" w:firstLineChars="0"/>
        <w:jc w:val="left"/>
        <w:rPr>
          <w:rFonts w:hint="eastAsia" w:ascii="宋体" w:hAnsi="宋体" w:eastAsia="宋体" w:cs="宋体"/>
          <w:kern w:val="0"/>
          <w:sz w:val="22"/>
          <w:szCs w:val="22"/>
          <w:lang w:val="en-US" w:eastAsia="zh-CN" w:bidi="ar-SA"/>
        </w:rPr>
      </w:pPr>
      <w:r>
        <w:rPr>
          <w:rFonts w:hint="eastAsia" w:ascii="新宋体" w:hAnsi="新宋体" w:eastAsia="新宋体"/>
          <w:b/>
          <w:bCs/>
          <w:sz w:val="28"/>
        </w:rPr>
        <w:t>工程造价</w:t>
      </w:r>
      <w:r>
        <w:rPr>
          <w:rFonts w:hint="eastAsia" w:ascii="新宋体" w:hAnsi="新宋体" w:eastAsia="新宋体"/>
          <w:b/>
          <w:bCs/>
          <w:sz w:val="28"/>
          <w:lang w:eastAsia="zh-CN"/>
        </w:rPr>
        <w:t>：</w:t>
      </w:r>
    </w:p>
    <w:p>
      <w:pPr>
        <w:numPr>
          <w:ilvl w:val="0"/>
          <w:numId w:val="0"/>
        </w:numPr>
        <w:spacing w:line="527" w:lineRule="atLeast"/>
        <w:ind w:left="200" w:leftChars="0" w:firstLine="440" w:firstLineChars="200"/>
        <w:jc w:val="left"/>
        <w:rPr>
          <w:rFonts w:hint="default" w:ascii="宋体" w:hAnsi="宋体" w:eastAsia="宋体" w:cs="宋体"/>
          <w:kern w:val="0"/>
          <w:sz w:val="22"/>
          <w:szCs w:val="22"/>
          <w:u w:val="single"/>
          <w:lang w:val="en-US" w:eastAsia="zh-CN" w:bidi="ar-SA"/>
        </w:rPr>
      </w:pPr>
      <w:r>
        <w:rPr>
          <w:rFonts w:hint="eastAsia" w:ascii="宋体" w:hAnsi="宋体" w:eastAsia="宋体" w:cs="宋体"/>
          <w:kern w:val="0"/>
          <w:sz w:val="22"/>
          <w:szCs w:val="22"/>
          <w:lang w:val="en-US" w:eastAsia="zh-CN" w:bidi="ar-SA"/>
        </w:rPr>
        <w:t>1.签约合同价为：人民币（大写）</w:t>
      </w:r>
      <w:r>
        <w:rPr>
          <w:rFonts w:hint="eastAsia" w:ascii="宋体" w:hAnsi="宋体" w:eastAsia="宋体" w:cs="宋体"/>
          <w:kern w:val="0"/>
          <w:sz w:val="22"/>
          <w:szCs w:val="22"/>
          <w:u w:val="single"/>
          <w:lang w:val="en-US" w:eastAsia="zh-CN" w:bidi="ar-SA"/>
        </w:rPr>
        <w:t xml:space="preserve">                         </w:t>
      </w:r>
    </w:p>
    <w:p>
      <w:pPr>
        <w:numPr>
          <w:ilvl w:val="0"/>
          <w:numId w:val="0"/>
        </w:numPr>
        <w:spacing w:line="527" w:lineRule="atLeast"/>
        <w:ind w:left="200" w:leftChars="0" w:firstLine="440" w:firstLineChars="200"/>
        <w:jc w:val="left"/>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2.合同价格形式：固定单价工程量按实结算方式。</w:t>
      </w:r>
    </w:p>
    <w:p>
      <w:pPr>
        <w:numPr>
          <w:ilvl w:val="0"/>
          <w:numId w:val="1"/>
        </w:numPr>
        <w:spacing w:line="527" w:lineRule="atLeast"/>
        <w:ind w:left="200" w:leftChars="0" w:firstLine="0" w:firstLineChars="0"/>
        <w:jc w:val="left"/>
        <w:rPr>
          <w:rFonts w:hint="eastAsia" w:ascii="新宋体" w:hAnsi="新宋体" w:eastAsia="新宋体"/>
          <w:b/>
          <w:bCs/>
          <w:sz w:val="28"/>
        </w:rPr>
      </w:pPr>
      <w:r>
        <w:rPr>
          <w:rFonts w:hint="eastAsia" w:ascii="新宋体" w:hAnsi="新宋体" w:eastAsia="新宋体"/>
          <w:b/>
          <w:bCs/>
          <w:sz w:val="28"/>
        </w:rPr>
        <w:t>付款方式</w:t>
      </w:r>
    </w:p>
    <w:p>
      <w:pPr>
        <w:pStyle w:val="5"/>
        <w:snapToGrid w:val="0"/>
        <w:spacing w:line="300" w:lineRule="auto"/>
        <w:ind w:firstLine="480" w:firstLineChars="200"/>
        <w:rPr>
          <w:rFonts w:hint="eastAsia" w:ascii="宋体" w:hAnsi="宋体" w:cs="宋体"/>
          <w:sz w:val="24"/>
          <w:szCs w:val="24"/>
          <w:u w:val="single"/>
        </w:rPr>
      </w:pPr>
      <w:r>
        <w:rPr>
          <w:rFonts w:hint="eastAsia" w:ascii="宋体" w:hAnsi="宋体" w:cs="宋体"/>
          <w:sz w:val="24"/>
          <w:szCs w:val="24"/>
          <w:u w:val="none"/>
        </w:rPr>
        <w:t>本工程无预付款</w:t>
      </w:r>
      <w:r>
        <w:rPr>
          <w:rFonts w:hint="eastAsia" w:ascii="宋体" w:hAnsi="宋体" w:cs="宋体"/>
          <w:sz w:val="24"/>
          <w:szCs w:val="24"/>
          <w:u w:val="single"/>
          <w:lang w:eastAsia="zh-CN"/>
        </w:rPr>
        <w:t>：</w:t>
      </w:r>
      <w:r>
        <w:rPr>
          <w:rFonts w:hint="eastAsia" w:ascii="宋体" w:hAnsi="宋体" w:cs="宋体"/>
          <w:sz w:val="24"/>
          <w:szCs w:val="24"/>
          <w:u w:val="single"/>
        </w:rPr>
        <w:t xml:space="preserve">完工验收合格付至合同价70%，经审计后付至审定价扣除审计费的 </w:t>
      </w:r>
      <w:r>
        <w:rPr>
          <w:rFonts w:hint="eastAsia" w:ascii="宋体" w:hAnsi="宋体" w:cs="宋体"/>
          <w:sz w:val="24"/>
          <w:szCs w:val="24"/>
          <w:u w:val="single"/>
          <w:lang w:val="en-US" w:eastAsia="zh-CN"/>
        </w:rPr>
        <w:t>95</w:t>
      </w:r>
      <w:r>
        <w:rPr>
          <w:rFonts w:hint="eastAsia" w:ascii="宋体" w:hAnsi="宋体" w:cs="宋体"/>
          <w:sz w:val="24"/>
          <w:szCs w:val="24"/>
          <w:u w:val="single"/>
        </w:rPr>
        <w:t xml:space="preserve"> %，余款在质保期到后全额无息付清，须提供正规发票，审计费按校审计相关规定执行。</w:t>
      </w:r>
    </w:p>
    <w:p>
      <w:pPr>
        <w:numPr>
          <w:ilvl w:val="0"/>
          <w:numId w:val="0"/>
        </w:numPr>
        <w:spacing w:line="527" w:lineRule="atLeast"/>
        <w:jc w:val="left"/>
        <w:rPr>
          <w:rFonts w:ascii="新宋体" w:hAnsi="新宋体" w:eastAsia="新宋体"/>
          <w:sz w:val="28"/>
        </w:rPr>
      </w:pPr>
      <w:r>
        <w:rPr>
          <w:rFonts w:hint="eastAsia" w:ascii="新宋体" w:hAnsi="新宋体" w:eastAsia="新宋体"/>
          <w:sz w:val="28"/>
        </w:rPr>
        <w:t xml:space="preserve"> </w:t>
      </w:r>
      <w:r>
        <w:rPr>
          <w:rFonts w:hint="eastAsia" w:ascii="新宋体" w:hAnsi="新宋体" w:eastAsia="新宋体"/>
          <w:b/>
          <w:bCs/>
          <w:sz w:val="28"/>
        </w:rPr>
        <w:t>四、工程质量、工期、维护保养</w:t>
      </w:r>
    </w:p>
    <w:p>
      <w:pPr>
        <w:pStyle w:val="5"/>
        <w:snapToGrid w:val="0"/>
        <w:spacing w:line="300" w:lineRule="auto"/>
        <w:ind w:firstLine="0" w:firstLineChars="0"/>
        <w:rPr>
          <w:rFonts w:hint="eastAsia" w:ascii="宋体" w:hAnsi="宋体" w:cs="宋体"/>
          <w:sz w:val="22"/>
          <w:szCs w:val="22"/>
        </w:rPr>
      </w:pPr>
      <w:r>
        <w:rPr>
          <w:rFonts w:hint="eastAsia" w:ascii="新宋体" w:hAnsi="新宋体" w:eastAsia="新宋体"/>
          <w:sz w:val="28"/>
        </w:rPr>
        <w:t xml:space="preserve"> </w:t>
      </w:r>
      <w:r>
        <w:rPr>
          <w:rFonts w:hint="eastAsia" w:ascii="宋体" w:hAnsi="宋体" w:cs="宋体"/>
          <w:sz w:val="22"/>
          <w:szCs w:val="22"/>
        </w:rPr>
        <w:t xml:space="preserve">  1、本工程质量要求达到：国家有关现行验收标准，积极配合甲方验收；满足业主要求。</w:t>
      </w:r>
    </w:p>
    <w:p>
      <w:pPr>
        <w:pStyle w:val="5"/>
        <w:snapToGrid w:val="0"/>
        <w:spacing w:line="300" w:lineRule="auto"/>
        <w:ind w:firstLine="0" w:firstLineChars="0"/>
        <w:rPr>
          <w:rFonts w:hint="eastAsia" w:ascii="宋体" w:hAnsi="宋体" w:cs="宋体"/>
          <w:sz w:val="22"/>
          <w:szCs w:val="22"/>
        </w:rPr>
      </w:pPr>
      <w:r>
        <w:rPr>
          <w:rFonts w:hint="eastAsia" w:ascii="宋体" w:hAnsi="宋体" w:cs="宋体"/>
          <w:sz w:val="22"/>
          <w:szCs w:val="22"/>
        </w:rPr>
        <w:t xml:space="preserve">   2、工程在竣工后，乙方按照规定对工程实行保修一年。</w:t>
      </w:r>
    </w:p>
    <w:p>
      <w:pPr>
        <w:pStyle w:val="5"/>
        <w:snapToGrid w:val="0"/>
        <w:spacing w:line="300" w:lineRule="auto"/>
        <w:ind w:firstLine="0" w:firstLineChars="0"/>
        <w:rPr>
          <w:rFonts w:hint="eastAsia" w:ascii="宋体" w:hAnsi="宋体" w:cs="宋体"/>
          <w:sz w:val="22"/>
          <w:szCs w:val="22"/>
        </w:rPr>
      </w:pPr>
      <w:r>
        <w:rPr>
          <w:rFonts w:hint="eastAsia" w:ascii="宋体" w:hAnsi="宋体" w:cs="宋体"/>
          <w:sz w:val="22"/>
          <w:szCs w:val="22"/>
        </w:rPr>
        <w:t xml:space="preserve">   3、工期：合同正式签订后</w:t>
      </w:r>
      <w:r>
        <w:rPr>
          <w:rFonts w:hint="eastAsia" w:ascii="宋体" w:hAnsi="宋体" w:cs="宋体"/>
          <w:sz w:val="22"/>
          <w:szCs w:val="22"/>
          <w:lang w:val="en-US" w:eastAsia="zh-CN"/>
        </w:rPr>
        <w:t>20</w:t>
      </w:r>
      <w:r>
        <w:rPr>
          <w:rFonts w:hint="eastAsia" w:ascii="宋体" w:hAnsi="宋体" w:cs="宋体"/>
          <w:sz w:val="22"/>
          <w:szCs w:val="22"/>
        </w:rPr>
        <w:t>个工作日内（以合同签订日期为准）。</w:t>
      </w:r>
    </w:p>
    <w:p>
      <w:pPr>
        <w:pStyle w:val="5"/>
        <w:snapToGrid w:val="0"/>
        <w:spacing w:line="300" w:lineRule="auto"/>
        <w:ind w:firstLine="0" w:firstLineChars="0"/>
        <w:rPr>
          <w:rFonts w:hint="eastAsia" w:ascii="新宋体" w:hAnsi="新宋体" w:eastAsia="新宋体" w:cs="Times New Roman"/>
          <w:b/>
          <w:bCs/>
          <w:kern w:val="0"/>
          <w:sz w:val="28"/>
          <w:szCs w:val="20"/>
          <w:lang w:val="en-US" w:eastAsia="zh-CN" w:bidi="ar-SA"/>
        </w:rPr>
      </w:pPr>
      <w:r>
        <w:rPr>
          <w:rFonts w:hint="eastAsia" w:ascii="新宋体" w:hAnsi="新宋体" w:eastAsia="新宋体" w:cs="Times New Roman"/>
          <w:b/>
          <w:bCs/>
          <w:kern w:val="0"/>
          <w:sz w:val="28"/>
          <w:szCs w:val="20"/>
          <w:lang w:val="en-US" w:eastAsia="zh-CN" w:bidi="ar-SA"/>
        </w:rPr>
        <w:t>五、违约责任</w:t>
      </w:r>
    </w:p>
    <w:p>
      <w:pPr>
        <w:pStyle w:val="5"/>
        <w:snapToGrid w:val="0"/>
        <w:spacing w:line="300" w:lineRule="auto"/>
        <w:ind w:firstLine="0" w:firstLineChars="0"/>
        <w:rPr>
          <w:rFonts w:ascii="宋体" w:cs="宋体"/>
          <w:sz w:val="22"/>
          <w:szCs w:val="22"/>
        </w:rPr>
      </w:pPr>
      <w:r>
        <w:rPr>
          <w:rFonts w:ascii="宋体" w:hAnsi="宋体" w:cs="宋体"/>
          <w:sz w:val="21"/>
          <w:szCs w:val="21"/>
        </w:rPr>
        <w:t xml:space="preserve">    </w:t>
      </w:r>
      <w:r>
        <w:rPr>
          <w:rFonts w:ascii="宋体" w:hAnsi="宋体" w:cs="宋体"/>
          <w:sz w:val="22"/>
          <w:szCs w:val="22"/>
        </w:rPr>
        <w:t>1.</w:t>
      </w:r>
      <w:r>
        <w:rPr>
          <w:rFonts w:hint="eastAsia" w:ascii="宋体" w:hAnsi="宋体" w:cs="宋体"/>
          <w:sz w:val="22"/>
          <w:szCs w:val="22"/>
        </w:rPr>
        <w:t>甲方或乙方未按本合同条款约定内容履行自己的各项义务致使合同无法履行，应承担相应的违约金，赔偿因其违约给对方造成的损失，违约方按合同约定总价款的</w:t>
      </w:r>
      <w:r>
        <w:rPr>
          <w:rFonts w:ascii="宋体" w:hAnsi="宋体" w:cs="宋体"/>
          <w:sz w:val="22"/>
          <w:szCs w:val="22"/>
          <w:u w:val="single"/>
        </w:rPr>
        <w:t xml:space="preserve"> 1% </w:t>
      </w:r>
      <w:r>
        <w:rPr>
          <w:rFonts w:ascii="宋体" w:hAnsi="宋体" w:cs="宋体"/>
          <w:sz w:val="22"/>
          <w:szCs w:val="22"/>
        </w:rPr>
        <w:t xml:space="preserve"> </w:t>
      </w:r>
      <w:r>
        <w:rPr>
          <w:rFonts w:hint="eastAsia" w:ascii="宋体" w:hAnsi="宋体" w:cs="宋体"/>
          <w:sz w:val="22"/>
          <w:szCs w:val="22"/>
        </w:rPr>
        <w:t>支付违约金。如实际损失大于合同总价款的</w:t>
      </w:r>
      <w:r>
        <w:rPr>
          <w:rFonts w:ascii="宋体" w:hAnsi="宋体" w:cs="宋体"/>
          <w:sz w:val="22"/>
          <w:szCs w:val="22"/>
          <w:u w:val="single"/>
        </w:rPr>
        <w:t xml:space="preserve"> 1% </w:t>
      </w:r>
      <w:r>
        <w:rPr>
          <w:rFonts w:hint="eastAsia" w:ascii="宋体" w:hAnsi="宋体" w:cs="宋体"/>
          <w:sz w:val="22"/>
          <w:szCs w:val="22"/>
        </w:rPr>
        <w:t>，则按实际损失支付违约金。</w:t>
      </w:r>
    </w:p>
    <w:p>
      <w:pPr>
        <w:pStyle w:val="5"/>
        <w:snapToGrid w:val="0"/>
        <w:spacing w:line="300" w:lineRule="auto"/>
        <w:ind w:firstLine="0" w:firstLineChars="0"/>
        <w:rPr>
          <w:rFonts w:ascii="宋体" w:cs="宋体"/>
          <w:sz w:val="22"/>
          <w:szCs w:val="22"/>
        </w:rPr>
      </w:pPr>
      <w:r>
        <w:rPr>
          <w:rFonts w:ascii="宋体" w:hAnsi="宋体" w:cs="宋体"/>
          <w:sz w:val="22"/>
          <w:szCs w:val="22"/>
        </w:rPr>
        <w:t xml:space="preserve">    2.</w:t>
      </w:r>
      <w:r>
        <w:rPr>
          <w:rFonts w:hint="eastAsia" w:ascii="宋体" w:hAnsi="宋体" w:cs="宋体"/>
          <w:sz w:val="22"/>
          <w:szCs w:val="22"/>
        </w:rPr>
        <w:t>由于甲方原因导致中途停工，工期顺延。甲方不按合同的约定拨付工程款，每拖延一天，拖延工程款部分按中国银行的短期贷款利率支付违约金。</w:t>
      </w:r>
    </w:p>
    <w:p>
      <w:pPr>
        <w:pStyle w:val="5"/>
        <w:snapToGrid w:val="0"/>
        <w:spacing w:line="300" w:lineRule="auto"/>
        <w:ind w:firstLine="0" w:firstLineChars="0"/>
        <w:rPr>
          <w:rFonts w:ascii="宋体" w:cs="宋体"/>
          <w:sz w:val="22"/>
          <w:szCs w:val="22"/>
        </w:rPr>
      </w:pPr>
      <w:r>
        <w:rPr>
          <w:rFonts w:ascii="宋体" w:hAnsi="宋体" w:cs="宋体"/>
          <w:sz w:val="22"/>
          <w:szCs w:val="22"/>
        </w:rPr>
        <w:t xml:space="preserve">    3.</w:t>
      </w:r>
      <w:r>
        <w:rPr>
          <w:rFonts w:hint="eastAsia" w:ascii="宋体" w:hAnsi="宋体" w:cs="宋体"/>
          <w:sz w:val="22"/>
          <w:szCs w:val="22"/>
        </w:rPr>
        <w:t>由于乙方原因，逾期竣工，每逾期一天，乙方支付甲方违约金</w:t>
      </w:r>
      <w:r>
        <w:rPr>
          <w:rFonts w:ascii="宋体" w:hAnsi="宋体" w:cs="宋体"/>
          <w:sz w:val="22"/>
          <w:szCs w:val="22"/>
          <w:u w:val="single"/>
        </w:rPr>
        <w:t xml:space="preserve"> 1%</w:t>
      </w:r>
      <w:r>
        <w:rPr>
          <w:rFonts w:ascii="宋体" w:hAnsi="宋体" w:cs="宋体"/>
          <w:sz w:val="22"/>
          <w:szCs w:val="22"/>
        </w:rPr>
        <w:t xml:space="preserve"> </w:t>
      </w:r>
      <w:r>
        <w:rPr>
          <w:rFonts w:hint="eastAsia" w:ascii="宋体" w:hAnsi="宋体" w:cs="宋体"/>
          <w:sz w:val="22"/>
          <w:szCs w:val="22"/>
        </w:rPr>
        <w:t>，</w:t>
      </w:r>
      <w:bookmarkStart w:id="3" w:name="OLE_LINK1"/>
      <w:r>
        <w:rPr>
          <w:rFonts w:hint="eastAsia" w:ascii="宋体" w:hAnsi="宋体" w:cs="宋体"/>
          <w:sz w:val="22"/>
          <w:szCs w:val="22"/>
        </w:rPr>
        <w:t>乙方须继续履行合同，逾期</w:t>
      </w:r>
      <w:r>
        <w:rPr>
          <w:rStyle w:val="4"/>
          <w:sz w:val="20"/>
          <w:szCs w:val="20"/>
          <w:u w:val="single"/>
        </w:rPr>
        <w:t>5</w:t>
      </w:r>
      <w:r>
        <w:rPr>
          <w:rStyle w:val="4"/>
          <w:rFonts w:hint="eastAsia"/>
          <w:sz w:val="20"/>
          <w:szCs w:val="20"/>
        </w:rPr>
        <w:t>天，</w:t>
      </w:r>
      <w:r>
        <w:rPr>
          <w:rFonts w:hint="eastAsia" w:ascii="宋体" w:hAnsi="宋体" w:cs="宋体"/>
          <w:sz w:val="22"/>
          <w:szCs w:val="22"/>
        </w:rPr>
        <w:t>甲方可单方解除合同，且不承担违约责任。</w:t>
      </w:r>
      <w:bookmarkEnd w:id="3"/>
    </w:p>
    <w:p>
      <w:pPr>
        <w:pStyle w:val="5"/>
        <w:snapToGrid w:val="0"/>
        <w:spacing w:line="300" w:lineRule="auto"/>
        <w:ind w:firstLine="0" w:firstLineChars="0"/>
        <w:rPr>
          <w:rFonts w:ascii="宋体" w:cs="宋体"/>
          <w:sz w:val="22"/>
          <w:szCs w:val="22"/>
        </w:rPr>
      </w:pPr>
      <w:r>
        <w:rPr>
          <w:rFonts w:ascii="宋体" w:hAnsi="宋体" w:cs="宋体"/>
          <w:sz w:val="22"/>
          <w:szCs w:val="22"/>
        </w:rPr>
        <w:t xml:space="preserve">    4.</w:t>
      </w:r>
      <w:r>
        <w:rPr>
          <w:rFonts w:hint="eastAsia" w:ascii="宋体" w:hAnsi="宋体" w:cs="宋体"/>
          <w:sz w:val="22"/>
          <w:szCs w:val="22"/>
        </w:rPr>
        <w:t>乙方应妥善保护甲方提供的设备及现场</w:t>
      </w:r>
      <w:r>
        <w:rPr>
          <w:rFonts w:hint="eastAsia" w:ascii="宋体" w:hAnsi="宋体" w:cs="宋体"/>
          <w:sz w:val="22"/>
          <w:szCs w:val="22"/>
          <w:lang w:val="en-US" w:eastAsia="zh-CN"/>
        </w:rPr>
        <w:t>各项设施设备</w:t>
      </w:r>
      <w:r>
        <w:rPr>
          <w:rFonts w:hint="eastAsia" w:ascii="宋体" w:hAnsi="宋体" w:cs="宋体"/>
          <w:sz w:val="22"/>
          <w:szCs w:val="22"/>
        </w:rPr>
        <w:t>，如造成损失，应照价赔偿。</w:t>
      </w:r>
    </w:p>
    <w:p>
      <w:pPr>
        <w:snapToGrid w:val="0"/>
        <w:spacing w:line="300" w:lineRule="auto"/>
        <w:rPr>
          <w:rFonts w:ascii="宋体" w:cs="宋体"/>
          <w:sz w:val="22"/>
          <w:szCs w:val="22"/>
        </w:rPr>
      </w:pPr>
      <w:r>
        <w:rPr>
          <w:rFonts w:ascii="宋体" w:hAnsi="宋体" w:cs="宋体"/>
          <w:sz w:val="22"/>
          <w:szCs w:val="22"/>
        </w:rPr>
        <w:t xml:space="preserve">    5.</w:t>
      </w:r>
      <w:r>
        <w:rPr>
          <w:rFonts w:hint="eastAsia" w:ascii="宋体" w:hAnsi="宋体" w:cs="宋体"/>
          <w:sz w:val="22"/>
          <w:szCs w:val="22"/>
        </w:rPr>
        <w:t>乙方因保证工程所用材料应为符合本项目要求、并符合国家相关标准的合格产品。凡乙方采购的材料，如不符合质量要求或规格有差异，应禁止使用。若已使用，对工程造成的损失全部由乙方承担。</w:t>
      </w:r>
    </w:p>
    <w:p>
      <w:pPr>
        <w:snapToGrid w:val="0"/>
        <w:spacing w:line="300" w:lineRule="auto"/>
        <w:rPr>
          <w:rFonts w:ascii="宋体" w:hAnsi="宋体" w:cs="宋体"/>
          <w:b/>
          <w:bCs/>
          <w:sz w:val="24"/>
          <w:szCs w:val="24"/>
        </w:rPr>
      </w:pPr>
      <w:r>
        <w:rPr>
          <w:rFonts w:ascii="宋体" w:hAnsi="宋体" w:cs="宋体"/>
          <w:sz w:val="22"/>
          <w:szCs w:val="22"/>
        </w:rPr>
        <w:t xml:space="preserve">    6.</w:t>
      </w:r>
      <w:r>
        <w:rPr>
          <w:rFonts w:hint="eastAsia" w:ascii="宋体" w:hAnsi="宋体" w:cs="宋体"/>
          <w:sz w:val="22"/>
          <w:szCs w:val="22"/>
        </w:rPr>
        <w:t>乙方如中途退场，甲方有权要求乙方两天内撤离现场（包括人员、材料、机械设备等），乙方所完成的工程量自动放弃，不向甲方索要已完成的工程量款，作为由此造成甲方损失的赔偿，给甲方造成的损失大于工程量款的，甲方有权要求乙方继续赔偿。</w:t>
      </w:r>
    </w:p>
    <w:p>
      <w:pPr>
        <w:pStyle w:val="5"/>
        <w:snapToGrid w:val="0"/>
        <w:spacing w:line="300" w:lineRule="auto"/>
        <w:ind w:firstLine="0" w:firstLineChars="0"/>
        <w:rPr>
          <w:rFonts w:ascii="宋体" w:hAnsi="宋体" w:cs="宋体"/>
          <w:b/>
          <w:bCs/>
          <w:sz w:val="24"/>
          <w:szCs w:val="24"/>
        </w:rPr>
      </w:pPr>
      <w:r>
        <w:rPr>
          <w:rFonts w:hint="eastAsia" w:ascii="新宋体" w:hAnsi="新宋体" w:eastAsia="新宋体" w:cs="Times New Roman"/>
          <w:b/>
          <w:bCs/>
          <w:kern w:val="0"/>
          <w:sz w:val="28"/>
          <w:szCs w:val="20"/>
          <w:lang w:val="en-US" w:eastAsia="zh-CN" w:bidi="ar-SA"/>
        </w:rPr>
        <w:t>六、保修：</w:t>
      </w:r>
      <w:r>
        <w:rPr>
          <w:rFonts w:hint="eastAsia" w:ascii="宋体" w:hAnsi="宋体" w:cs="宋体"/>
          <w:sz w:val="22"/>
          <w:szCs w:val="22"/>
        </w:rPr>
        <w:t>本工程本工程保修期为</w:t>
      </w:r>
      <w:r>
        <w:rPr>
          <w:rFonts w:hint="eastAsia" w:ascii="宋体" w:hAnsi="宋体" w:cs="宋体"/>
          <w:sz w:val="22"/>
          <w:szCs w:val="22"/>
          <w:u w:val="single"/>
        </w:rPr>
        <w:t xml:space="preserve"> </w:t>
      </w:r>
      <w:r>
        <w:rPr>
          <w:rFonts w:hint="eastAsia" w:ascii="宋体" w:hAnsi="宋体" w:cs="宋体"/>
          <w:sz w:val="22"/>
          <w:szCs w:val="22"/>
          <w:u w:val="single"/>
          <w:lang w:val="en-US" w:eastAsia="zh-CN"/>
        </w:rPr>
        <w:t>一</w:t>
      </w:r>
      <w:r>
        <w:rPr>
          <w:rFonts w:hint="eastAsia" w:ascii="宋体" w:hAnsi="宋体" w:cs="宋体"/>
          <w:sz w:val="22"/>
          <w:szCs w:val="22"/>
          <w:u w:val="single"/>
        </w:rPr>
        <w:t xml:space="preserve"> </w:t>
      </w:r>
      <w:r>
        <w:rPr>
          <w:rFonts w:hint="eastAsia" w:ascii="宋体" w:hAnsi="宋体" w:cs="宋体"/>
          <w:sz w:val="22"/>
          <w:szCs w:val="22"/>
        </w:rPr>
        <w:t>年，</w:t>
      </w:r>
      <w:bookmarkStart w:id="4" w:name="OLE_LINK2"/>
      <w:r>
        <w:rPr>
          <w:rFonts w:hint="eastAsia" w:ascii="宋体" w:hAnsi="宋体" w:cs="宋体"/>
          <w:sz w:val="22"/>
          <w:szCs w:val="22"/>
        </w:rPr>
        <w:t>自工程经甲方验收合格次日起开始起算</w:t>
      </w:r>
      <w:bookmarkEnd w:id="4"/>
      <w:r>
        <w:rPr>
          <w:rFonts w:hint="eastAsia" w:ascii="宋体" w:hAnsi="宋体" w:cs="宋体"/>
          <w:sz w:val="22"/>
          <w:szCs w:val="22"/>
        </w:rPr>
        <w:t>。</w:t>
      </w:r>
    </w:p>
    <w:p>
      <w:pPr>
        <w:numPr>
          <w:ilvl w:val="0"/>
          <w:numId w:val="0"/>
        </w:numPr>
        <w:spacing w:line="527" w:lineRule="atLeast"/>
        <w:jc w:val="left"/>
        <w:rPr>
          <w:rFonts w:hint="eastAsia" w:ascii="新宋体" w:hAnsi="新宋体" w:eastAsia="新宋体"/>
          <w:b/>
          <w:bCs/>
          <w:sz w:val="28"/>
          <w:lang w:eastAsia="zh-CN"/>
        </w:rPr>
      </w:pPr>
      <w:r>
        <w:rPr>
          <w:rFonts w:hint="eastAsia" w:ascii="新宋体" w:hAnsi="新宋体" w:eastAsia="新宋体"/>
          <w:b/>
          <w:bCs/>
          <w:sz w:val="28"/>
          <w:lang w:val="en-US" w:eastAsia="zh-CN"/>
        </w:rPr>
        <w:t>七</w:t>
      </w:r>
      <w:r>
        <w:rPr>
          <w:rFonts w:hint="eastAsia" w:ascii="新宋体" w:hAnsi="新宋体" w:eastAsia="新宋体"/>
          <w:b/>
          <w:bCs/>
          <w:sz w:val="28"/>
        </w:rPr>
        <w:t>、其他</w:t>
      </w:r>
    </w:p>
    <w:p>
      <w:pPr>
        <w:snapToGrid w:val="0"/>
        <w:spacing w:line="300" w:lineRule="auto"/>
        <w:rPr>
          <w:rFonts w:ascii="宋体" w:cs="宋体"/>
          <w:sz w:val="22"/>
          <w:szCs w:val="22"/>
        </w:rPr>
      </w:pPr>
      <w:r>
        <w:rPr>
          <w:rFonts w:ascii="宋体" w:hAnsi="宋体" w:cs="宋体"/>
          <w:sz w:val="21"/>
          <w:szCs w:val="21"/>
        </w:rPr>
        <w:t xml:space="preserve">    </w:t>
      </w:r>
      <w:r>
        <w:rPr>
          <w:rFonts w:ascii="宋体" w:hAnsi="宋体" w:cs="宋体"/>
          <w:sz w:val="22"/>
          <w:szCs w:val="22"/>
        </w:rPr>
        <w:t>1.</w:t>
      </w:r>
      <w:r>
        <w:rPr>
          <w:rFonts w:hint="eastAsia" w:ascii="宋体" w:hAnsi="宋体" w:cs="宋体"/>
          <w:sz w:val="22"/>
          <w:szCs w:val="22"/>
        </w:rPr>
        <w:t>乙方要时刻注意施工安全，同时尽量避免在校园内产生很大的噪声，以免影响学生的正常学习和人身安全。</w:t>
      </w:r>
    </w:p>
    <w:p>
      <w:pPr>
        <w:pStyle w:val="5"/>
        <w:snapToGrid w:val="0"/>
        <w:spacing w:line="300" w:lineRule="auto"/>
        <w:ind w:firstLine="0" w:firstLineChars="0"/>
        <w:rPr>
          <w:rFonts w:ascii="宋体" w:cs="宋体"/>
          <w:sz w:val="22"/>
          <w:szCs w:val="22"/>
        </w:rPr>
      </w:pPr>
      <w:r>
        <w:rPr>
          <w:rFonts w:ascii="宋体" w:hAnsi="宋体" w:cs="宋体"/>
          <w:sz w:val="22"/>
          <w:szCs w:val="22"/>
        </w:rPr>
        <w:t xml:space="preserve">    2.</w:t>
      </w:r>
      <w:r>
        <w:rPr>
          <w:rFonts w:hint="eastAsia" w:ascii="宋体" w:hAnsi="宋体" w:cs="宋体"/>
          <w:sz w:val="22"/>
          <w:szCs w:val="22"/>
        </w:rPr>
        <w:t>乙方在施工过程中，因乙方原因发生的工程安全事故，均由乙方负责解决，并承担全部法律责任和损失，与甲方无关。</w:t>
      </w:r>
    </w:p>
    <w:p>
      <w:pPr>
        <w:pStyle w:val="5"/>
        <w:snapToGrid w:val="0"/>
        <w:spacing w:line="300" w:lineRule="auto"/>
        <w:ind w:firstLine="0" w:firstLineChars="0"/>
        <w:rPr>
          <w:rFonts w:ascii="宋体" w:cs="宋体"/>
          <w:sz w:val="22"/>
          <w:szCs w:val="22"/>
        </w:rPr>
      </w:pPr>
      <w:r>
        <w:rPr>
          <w:rFonts w:ascii="宋体" w:hAnsi="宋体" w:cs="宋体"/>
          <w:sz w:val="22"/>
          <w:szCs w:val="22"/>
        </w:rPr>
        <w:t xml:space="preserve">    3.</w:t>
      </w:r>
      <w:r>
        <w:rPr>
          <w:rFonts w:hint="eastAsia" w:ascii="宋体" w:hAnsi="宋体" w:cs="宋体"/>
          <w:sz w:val="22"/>
          <w:szCs w:val="22"/>
        </w:rPr>
        <w:t>乙方应与其施工人员建立合法的劳动关系或者劳务关系，其与施工人员发生的一切劳资争议、纠纷等均与甲方无关，由乙方自行解决，给甲方造成不利影响的，甲方有权向乙方进行追诉。</w:t>
      </w:r>
    </w:p>
    <w:p>
      <w:pPr>
        <w:pStyle w:val="5"/>
        <w:snapToGrid w:val="0"/>
        <w:spacing w:line="300" w:lineRule="auto"/>
        <w:ind w:firstLine="0" w:firstLineChars="0"/>
        <w:rPr>
          <w:rFonts w:ascii="宋体" w:hAnsi="宋体" w:cs="宋体"/>
          <w:b/>
          <w:bCs/>
          <w:sz w:val="24"/>
          <w:szCs w:val="24"/>
        </w:rPr>
      </w:pPr>
      <w:r>
        <w:rPr>
          <w:rFonts w:ascii="宋体" w:hAnsi="宋体" w:cs="宋体"/>
          <w:sz w:val="22"/>
          <w:szCs w:val="22"/>
        </w:rPr>
        <w:t xml:space="preserve">    4.</w:t>
      </w:r>
      <w:r>
        <w:rPr>
          <w:rFonts w:hint="eastAsia" w:ascii="宋体" w:hAnsi="宋体" w:cs="宋体"/>
          <w:sz w:val="22"/>
          <w:szCs w:val="22"/>
        </w:rPr>
        <w:t>本合同约定的由乙方承担的赔偿责任，若由甲方先行垫付的，甲方可从合同款中先期扣除，不足部分应由乙方补足。</w:t>
      </w:r>
    </w:p>
    <w:p>
      <w:pPr>
        <w:pStyle w:val="5"/>
        <w:snapToGrid w:val="0"/>
        <w:spacing w:line="300" w:lineRule="auto"/>
        <w:ind w:firstLine="0" w:firstLineChars="0"/>
        <w:rPr>
          <w:rFonts w:ascii="宋体" w:hAnsi="宋体" w:cs="宋体"/>
          <w:b/>
          <w:bCs/>
          <w:sz w:val="24"/>
          <w:szCs w:val="24"/>
        </w:rPr>
      </w:pPr>
      <w:r>
        <w:rPr>
          <w:rFonts w:hint="eastAsia" w:ascii="新宋体" w:hAnsi="新宋体" w:eastAsia="新宋体" w:cs="Times New Roman"/>
          <w:b/>
          <w:bCs/>
          <w:kern w:val="0"/>
          <w:sz w:val="28"/>
          <w:szCs w:val="20"/>
          <w:lang w:val="en-US" w:eastAsia="zh-CN" w:bidi="ar-SA"/>
        </w:rPr>
        <w:t>八、争议解决：</w:t>
      </w:r>
      <w:r>
        <w:rPr>
          <w:rFonts w:hint="eastAsia" w:ascii="宋体" w:hAnsi="宋体" w:cs="宋体"/>
          <w:sz w:val="22"/>
          <w:szCs w:val="22"/>
        </w:rPr>
        <w:t>本合同履行过程中，如有争议，双方应当协商解决。协商不成时，采用诉讼解决，由甲方所在地人民法院诉讼管辖。</w:t>
      </w:r>
    </w:p>
    <w:p>
      <w:pPr>
        <w:numPr>
          <w:ilvl w:val="0"/>
          <w:numId w:val="0"/>
        </w:numPr>
        <w:spacing w:line="527" w:lineRule="atLeast"/>
        <w:jc w:val="left"/>
        <w:rPr>
          <w:rFonts w:hint="eastAsia" w:ascii="新宋体" w:hAnsi="新宋体" w:eastAsia="新宋体"/>
          <w:b/>
          <w:bCs/>
          <w:sz w:val="28"/>
          <w:lang w:val="en-US" w:eastAsia="zh-CN"/>
        </w:rPr>
      </w:pPr>
      <w:r>
        <w:rPr>
          <w:rFonts w:hint="eastAsia" w:ascii="新宋体" w:hAnsi="新宋体" w:eastAsia="新宋体"/>
          <w:b/>
          <w:bCs/>
          <w:sz w:val="28"/>
          <w:lang w:val="en-US" w:eastAsia="zh-CN"/>
        </w:rPr>
        <w:t>九、合同的生效、变更、解除和终止</w:t>
      </w:r>
    </w:p>
    <w:p>
      <w:pPr>
        <w:pStyle w:val="5"/>
        <w:snapToGrid w:val="0"/>
        <w:spacing w:line="300" w:lineRule="auto"/>
        <w:ind w:firstLine="470" w:firstLineChars="0"/>
        <w:rPr>
          <w:rFonts w:hint="eastAsia" w:ascii="宋体" w:hAnsi="宋体" w:cs="宋体"/>
          <w:sz w:val="22"/>
          <w:szCs w:val="22"/>
        </w:rPr>
      </w:pPr>
      <w:r>
        <w:rPr>
          <w:rFonts w:ascii="宋体" w:hAnsi="宋体" w:cs="宋体"/>
          <w:sz w:val="22"/>
          <w:szCs w:val="22"/>
        </w:rPr>
        <w:t>1</w:t>
      </w:r>
      <w:r>
        <w:rPr>
          <w:rFonts w:ascii="宋体" w:cs="宋体"/>
          <w:sz w:val="22"/>
          <w:szCs w:val="22"/>
        </w:rPr>
        <w:t>.</w:t>
      </w:r>
      <w:r>
        <w:rPr>
          <w:rFonts w:hint="eastAsia" w:ascii="宋体" w:hAnsi="宋体" w:cs="宋体"/>
          <w:sz w:val="22"/>
          <w:szCs w:val="22"/>
        </w:rPr>
        <w:t>本合同未尽事宜双方可另行协商，签订书面补充协议，与本合同具有同等的法律效力。</w:t>
      </w:r>
    </w:p>
    <w:p>
      <w:pPr>
        <w:pStyle w:val="5"/>
        <w:snapToGrid w:val="0"/>
        <w:spacing w:line="300" w:lineRule="auto"/>
        <w:ind w:firstLine="470" w:firstLineChars="0"/>
        <w:rPr>
          <w:rFonts w:ascii="宋体" w:cs="宋体"/>
          <w:sz w:val="22"/>
          <w:szCs w:val="22"/>
        </w:rPr>
      </w:pPr>
      <w:r>
        <w:rPr>
          <w:rFonts w:ascii="宋体" w:hAnsi="宋体" w:cs="宋体"/>
          <w:sz w:val="22"/>
          <w:szCs w:val="22"/>
        </w:rPr>
        <w:t>2.</w:t>
      </w:r>
      <w:r>
        <w:rPr>
          <w:rFonts w:hint="eastAsia" w:ascii="宋体" w:hAnsi="宋体" w:cs="宋体"/>
          <w:sz w:val="22"/>
          <w:szCs w:val="22"/>
        </w:rPr>
        <w:t>甲方招标文件及乙方投标文件均作为本合同的有效组成部分。</w:t>
      </w:r>
    </w:p>
    <w:p>
      <w:pPr>
        <w:pStyle w:val="5"/>
        <w:snapToGrid w:val="0"/>
        <w:spacing w:line="300" w:lineRule="auto"/>
        <w:ind w:firstLine="0" w:firstLineChars="0"/>
        <w:rPr>
          <w:rFonts w:ascii="宋体" w:cs="宋体"/>
          <w:sz w:val="22"/>
          <w:szCs w:val="22"/>
        </w:rPr>
      </w:pPr>
      <w:r>
        <w:rPr>
          <w:rFonts w:ascii="宋体" w:hAnsi="宋体" w:cs="宋体"/>
          <w:sz w:val="22"/>
          <w:szCs w:val="22"/>
        </w:rPr>
        <w:t xml:space="preserve">    3</w:t>
      </w:r>
      <w:r>
        <w:rPr>
          <w:rFonts w:ascii="宋体" w:cs="宋体"/>
          <w:sz w:val="22"/>
          <w:szCs w:val="22"/>
        </w:rPr>
        <w:t>.</w:t>
      </w:r>
      <w:r>
        <w:rPr>
          <w:rFonts w:hint="eastAsia" w:ascii="宋体" w:hAnsi="宋体" w:cs="宋体"/>
          <w:sz w:val="22"/>
          <w:szCs w:val="22"/>
        </w:rPr>
        <w:t>有下列情形之一的可以解除合同。</w:t>
      </w:r>
    </w:p>
    <w:p>
      <w:pPr>
        <w:pStyle w:val="5"/>
        <w:snapToGrid w:val="0"/>
        <w:spacing w:line="300" w:lineRule="auto"/>
        <w:ind w:firstLine="0" w:firstLineChars="0"/>
        <w:rPr>
          <w:rFonts w:ascii="宋体" w:cs="宋体"/>
          <w:sz w:val="22"/>
          <w:szCs w:val="22"/>
        </w:rPr>
      </w:pPr>
      <w:r>
        <w:rPr>
          <w:rFonts w:ascii="宋体" w:hAnsi="宋体" w:cs="宋体"/>
          <w:sz w:val="22"/>
          <w:szCs w:val="22"/>
        </w:rPr>
        <w:t xml:space="preserve">    </w:t>
      </w:r>
      <w:r>
        <w:rPr>
          <w:rFonts w:hint="eastAsia" w:ascii="宋体" w:hAnsi="宋体" w:cs="宋体"/>
          <w:sz w:val="22"/>
          <w:szCs w:val="22"/>
        </w:rPr>
        <w:t>（</w:t>
      </w:r>
      <w:r>
        <w:rPr>
          <w:rFonts w:ascii="宋体" w:hAnsi="宋体" w:cs="宋体"/>
          <w:sz w:val="22"/>
          <w:szCs w:val="22"/>
        </w:rPr>
        <w:t>1</w:t>
      </w:r>
      <w:r>
        <w:rPr>
          <w:rFonts w:hint="eastAsia" w:ascii="宋体" w:hAnsi="宋体" w:cs="宋体"/>
          <w:sz w:val="22"/>
          <w:szCs w:val="22"/>
        </w:rPr>
        <w:t>）甲乙双方协商一致；</w:t>
      </w:r>
    </w:p>
    <w:p>
      <w:pPr>
        <w:pStyle w:val="5"/>
        <w:snapToGrid w:val="0"/>
        <w:spacing w:line="300" w:lineRule="auto"/>
        <w:ind w:firstLine="0" w:firstLineChars="0"/>
        <w:rPr>
          <w:rFonts w:ascii="宋体" w:cs="宋体"/>
          <w:sz w:val="22"/>
          <w:szCs w:val="22"/>
        </w:rPr>
      </w:pPr>
      <w:r>
        <w:rPr>
          <w:rFonts w:ascii="宋体" w:hAnsi="宋体" w:cs="宋体"/>
          <w:sz w:val="22"/>
          <w:szCs w:val="22"/>
        </w:rPr>
        <w:t xml:space="preserve">    </w:t>
      </w:r>
      <w:r>
        <w:rPr>
          <w:rFonts w:hint="eastAsia" w:ascii="宋体" w:hAnsi="宋体" w:cs="宋体"/>
          <w:sz w:val="22"/>
          <w:szCs w:val="22"/>
        </w:rPr>
        <w:t>（</w:t>
      </w:r>
      <w:r>
        <w:rPr>
          <w:rFonts w:ascii="宋体" w:hAnsi="宋体" w:cs="宋体"/>
          <w:sz w:val="22"/>
          <w:szCs w:val="22"/>
        </w:rPr>
        <w:t>2</w:t>
      </w:r>
      <w:r>
        <w:rPr>
          <w:rFonts w:hint="eastAsia" w:ascii="宋体" w:hAnsi="宋体" w:cs="宋体"/>
          <w:sz w:val="22"/>
          <w:szCs w:val="22"/>
        </w:rPr>
        <w:t>）因不可抗力致使合同无法履行。</w:t>
      </w:r>
    </w:p>
    <w:p>
      <w:pPr>
        <w:pStyle w:val="5"/>
        <w:snapToGrid w:val="0"/>
        <w:spacing w:line="300" w:lineRule="auto"/>
        <w:ind w:firstLine="0" w:firstLineChars="0"/>
        <w:rPr>
          <w:rFonts w:ascii="宋体" w:hAnsi="宋体" w:cs="宋体"/>
          <w:b/>
          <w:bCs/>
          <w:sz w:val="24"/>
          <w:szCs w:val="24"/>
        </w:rPr>
      </w:pPr>
      <w:r>
        <w:rPr>
          <w:rFonts w:ascii="宋体" w:hAnsi="宋体" w:cs="宋体"/>
          <w:sz w:val="22"/>
          <w:szCs w:val="22"/>
        </w:rPr>
        <w:t xml:space="preserve">    4</w:t>
      </w:r>
      <w:r>
        <w:rPr>
          <w:rFonts w:ascii="宋体" w:cs="宋体"/>
          <w:sz w:val="22"/>
          <w:szCs w:val="22"/>
        </w:rPr>
        <w:t>.</w:t>
      </w:r>
      <w:r>
        <w:rPr>
          <w:rFonts w:hint="eastAsia" w:ascii="宋体" w:hAnsi="宋体" w:cs="宋体"/>
          <w:sz w:val="22"/>
          <w:szCs w:val="22"/>
        </w:rPr>
        <w:t>合同终止：甲乙双方履行完本合同全部义务，工程已办理移交手续，工程竣工结算价款支付完毕，本合同即告终止（但本合同保修及争议解决条款继续有效）。</w:t>
      </w:r>
    </w:p>
    <w:p>
      <w:pPr>
        <w:numPr>
          <w:ilvl w:val="0"/>
          <w:numId w:val="0"/>
        </w:numPr>
        <w:spacing w:line="527" w:lineRule="atLeast"/>
        <w:jc w:val="left"/>
        <w:rPr>
          <w:rFonts w:hint="eastAsia" w:ascii="新宋体" w:hAnsi="新宋体" w:eastAsia="新宋体"/>
          <w:b/>
          <w:bCs/>
          <w:sz w:val="28"/>
          <w:lang w:val="en-US" w:eastAsia="zh-CN"/>
        </w:rPr>
      </w:pPr>
      <w:r>
        <w:rPr>
          <w:rFonts w:hint="eastAsia" w:ascii="新宋体" w:hAnsi="新宋体" w:eastAsia="新宋体"/>
          <w:b/>
          <w:bCs/>
          <w:sz w:val="28"/>
          <w:lang w:val="en-US" w:eastAsia="zh-CN"/>
        </w:rPr>
        <w:t>十、附则：</w:t>
      </w:r>
    </w:p>
    <w:p>
      <w:pPr>
        <w:snapToGrid w:val="0"/>
        <w:spacing w:before="19"/>
        <w:rPr>
          <w:rFonts w:ascii="新宋体" w:hAnsi="新宋体" w:eastAsia="新宋体"/>
          <w:sz w:val="28"/>
        </w:rPr>
      </w:pPr>
      <w:r>
        <w:rPr>
          <w:rFonts w:ascii="仿宋_GB2312"/>
          <w:sz w:val="22"/>
          <w:szCs w:val="18"/>
        </w:rPr>
        <w:t xml:space="preserve">    </w:t>
      </w:r>
      <w:r>
        <w:rPr>
          <w:rFonts w:hint="eastAsia" w:ascii="宋体" w:hAnsi="宋体" w:cs="宋体"/>
          <w:sz w:val="22"/>
          <w:szCs w:val="22"/>
        </w:rPr>
        <w:t>本合同由甲、乙双方共同签订，合同壹式</w:t>
      </w:r>
      <w:r>
        <w:rPr>
          <w:rFonts w:hint="eastAsia" w:ascii="宋体" w:hAnsi="宋体" w:cs="宋体"/>
          <w:sz w:val="22"/>
          <w:szCs w:val="22"/>
          <w:lang w:val="en-US" w:eastAsia="zh-CN"/>
        </w:rPr>
        <w:t>肆</w:t>
      </w:r>
      <w:r>
        <w:rPr>
          <w:rFonts w:hint="eastAsia" w:ascii="宋体" w:hAnsi="宋体" w:cs="宋体"/>
          <w:sz w:val="22"/>
          <w:szCs w:val="22"/>
        </w:rPr>
        <w:t>份，甲方</w:t>
      </w:r>
      <w:r>
        <w:rPr>
          <w:rFonts w:hint="eastAsia" w:ascii="宋体" w:hAnsi="宋体" w:cs="宋体"/>
          <w:sz w:val="22"/>
          <w:szCs w:val="22"/>
          <w:lang w:val="en-US" w:eastAsia="zh-CN"/>
        </w:rPr>
        <w:t>叁</w:t>
      </w:r>
      <w:r>
        <w:rPr>
          <w:rFonts w:hint="eastAsia" w:ascii="宋体" w:hAnsi="宋体" w:cs="宋体"/>
          <w:sz w:val="22"/>
          <w:szCs w:val="22"/>
        </w:rPr>
        <w:t>份、乙方壹份。自双方签字、盖章之日起生效。</w:t>
      </w:r>
    </w:p>
    <w:p>
      <w:pPr>
        <w:snapToGrid w:val="0"/>
        <w:spacing w:before="19"/>
        <w:rPr>
          <w:rFonts w:hint="eastAsia" w:ascii="宋体" w:hAnsi="宋体" w:cs="宋体"/>
          <w:sz w:val="22"/>
          <w:szCs w:val="22"/>
        </w:rPr>
      </w:pPr>
      <w:r>
        <w:rPr>
          <w:rFonts w:hint="eastAsia" w:ascii="宋体" w:hAnsi="宋体" w:cs="宋体"/>
          <w:sz w:val="22"/>
          <w:szCs w:val="22"/>
        </w:rPr>
        <w:t>甲方                                               乙方</w:t>
      </w:r>
    </w:p>
    <w:p>
      <w:pPr>
        <w:snapToGrid w:val="0"/>
        <w:spacing w:before="19"/>
        <w:rPr>
          <w:rFonts w:hint="eastAsia" w:ascii="宋体" w:hAnsi="宋体" w:cs="宋体"/>
          <w:sz w:val="22"/>
          <w:szCs w:val="22"/>
        </w:rPr>
      </w:pPr>
      <w:r>
        <w:rPr>
          <w:rFonts w:hint="eastAsia" w:ascii="宋体" w:hAnsi="宋体" w:cs="宋体"/>
          <w:sz w:val="22"/>
          <w:szCs w:val="22"/>
        </w:rPr>
        <w:t>单位名称：南京邮电大学通达学院                     单位名称：</w:t>
      </w:r>
    </w:p>
    <w:p>
      <w:pPr>
        <w:snapToGrid w:val="0"/>
        <w:spacing w:before="19"/>
        <w:rPr>
          <w:rFonts w:hint="eastAsia" w:ascii="宋体" w:hAnsi="宋体" w:cs="宋体"/>
          <w:sz w:val="22"/>
          <w:szCs w:val="22"/>
        </w:rPr>
      </w:pPr>
      <w:r>
        <w:rPr>
          <w:rFonts w:hint="eastAsia" w:ascii="宋体" w:hAnsi="宋体" w:cs="宋体"/>
          <w:sz w:val="22"/>
          <w:szCs w:val="22"/>
        </w:rPr>
        <w:t>单位地址：扬州市润扬南路33号                      单位地址：</w:t>
      </w:r>
    </w:p>
    <w:p>
      <w:pPr>
        <w:snapToGrid w:val="0"/>
        <w:spacing w:before="19"/>
        <w:rPr>
          <w:rFonts w:hint="eastAsia" w:ascii="宋体" w:hAnsi="宋体" w:cs="宋体"/>
          <w:sz w:val="22"/>
          <w:szCs w:val="22"/>
        </w:rPr>
      </w:pPr>
      <w:r>
        <w:rPr>
          <w:rFonts w:hint="eastAsia" w:ascii="宋体" w:hAnsi="宋体" w:cs="宋体"/>
          <w:sz w:val="22"/>
          <w:szCs w:val="22"/>
        </w:rPr>
        <w:t>法定代表人：                                       法定代表人：</w:t>
      </w:r>
    </w:p>
    <w:p>
      <w:pPr>
        <w:snapToGrid w:val="0"/>
        <w:spacing w:before="19"/>
        <w:rPr>
          <w:rFonts w:hint="eastAsia" w:ascii="宋体" w:hAnsi="宋体" w:cs="宋体"/>
          <w:sz w:val="22"/>
          <w:szCs w:val="22"/>
        </w:rPr>
      </w:pPr>
      <w:r>
        <w:rPr>
          <w:rFonts w:hint="eastAsia" w:ascii="宋体" w:hAnsi="宋体" w:cs="宋体"/>
          <w:sz w:val="22"/>
          <w:szCs w:val="22"/>
        </w:rPr>
        <w:t xml:space="preserve">委托代理人（签字）：                               委托代理人（签字）：                                           </w:t>
      </w:r>
    </w:p>
    <w:p>
      <w:pPr>
        <w:snapToGrid w:val="0"/>
        <w:spacing w:before="19"/>
        <w:rPr>
          <w:rFonts w:hint="eastAsia" w:ascii="宋体" w:hAnsi="宋体" w:cs="宋体"/>
          <w:sz w:val="22"/>
          <w:szCs w:val="22"/>
        </w:rPr>
      </w:pPr>
      <w:r>
        <w:rPr>
          <w:rFonts w:hint="eastAsia" w:ascii="宋体" w:hAnsi="宋体" w:cs="宋体"/>
          <w:sz w:val="22"/>
          <w:szCs w:val="22"/>
        </w:rPr>
        <w:t xml:space="preserve">开户银行：中国银行扬州分行开发区支行营业部         开户银行： </w:t>
      </w:r>
    </w:p>
    <w:p>
      <w:pPr>
        <w:snapToGrid w:val="0"/>
        <w:spacing w:before="19"/>
        <w:rPr>
          <w:rFonts w:hint="eastAsia" w:ascii="宋体" w:hAnsi="宋体" w:cs="宋体"/>
          <w:sz w:val="22"/>
          <w:szCs w:val="22"/>
        </w:rPr>
      </w:pPr>
      <w:r>
        <w:rPr>
          <w:rFonts w:hint="eastAsia" w:ascii="宋体" w:hAnsi="宋体" w:cs="宋体"/>
          <w:sz w:val="22"/>
          <w:szCs w:val="22"/>
        </w:rPr>
        <w:t xml:space="preserve">户名：南京邮电大学通达学院                         户名： </w:t>
      </w:r>
    </w:p>
    <w:p>
      <w:pPr>
        <w:snapToGrid w:val="0"/>
        <w:spacing w:before="19"/>
        <w:rPr>
          <w:rFonts w:hint="eastAsia" w:ascii="宋体" w:hAnsi="宋体" w:cs="宋体"/>
          <w:sz w:val="22"/>
          <w:szCs w:val="22"/>
        </w:rPr>
      </w:pPr>
      <w:r>
        <w:rPr>
          <w:rFonts w:hint="eastAsia" w:ascii="宋体" w:hAnsi="宋体" w:cs="宋体"/>
          <w:sz w:val="22"/>
          <w:szCs w:val="22"/>
        </w:rPr>
        <w:t xml:space="preserve">账号：489773587772                                 账号： </w:t>
      </w:r>
    </w:p>
    <w:p>
      <w:pPr>
        <w:snapToGrid w:val="0"/>
        <w:spacing w:before="19"/>
        <w:rPr>
          <w:rFonts w:hint="eastAsia" w:ascii="宋体" w:hAnsi="宋体" w:cs="宋体"/>
          <w:sz w:val="22"/>
          <w:szCs w:val="22"/>
        </w:rPr>
      </w:pPr>
      <w:r>
        <w:rPr>
          <w:rFonts w:hint="eastAsia" w:ascii="宋体" w:hAnsi="宋体" w:cs="宋体"/>
          <w:sz w:val="22"/>
          <w:szCs w:val="22"/>
        </w:rPr>
        <w:t xml:space="preserve">税号：52320000509200179F                           税号  </w:t>
      </w:r>
    </w:p>
    <w:p>
      <w:pPr>
        <w:snapToGrid w:val="0"/>
        <w:spacing w:before="19"/>
        <w:rPr>
          <w:rFonts w:hint="eastAsia" w:ascii="宋体" w:hAnsi="宋体" w:cs="宋体"/>
          <w:sz w:val="22"/>
          <w:szCs w:val="22"/>
        </w:rPr>
      </w:pPr>
      <w:r>
        <w:rPr>
          <w:rFonts w:hint="eastAsia" w:ascii="宋体" w:hAnsi="宋体" w:cs="宋体"/>
          <w:sz w:val="22"/>
          <w:szCs w:val="22"/>
        </w:rPr>
        <w:t>电话：0514-89716</w:t>
      </w:r>
      <w:r>
        <w:rPr>
          <w:rFonts w:hint="eastAsia" w:ascii="宋体" w:hAnsi="宋体" w:cs="宋体"/>
          <w:sz w:val="22"/>
          <w:szCs w:val="22"/>
          <w:lang w:val="en-US" w:eastAsia="zh-CN"/>
        </w:rPr>
        <w:t>119</w:t>
      </w:r>
      <w:r>
        <w:rPr>
          <w:rFonts w:hint="eastAsia" w:ascii="宋体" w:hAnsi="宋体" w:cs="宋体"/>
          <w:sz w:val="22"/>
          <w:szCs w:val="22"/>
        </w:rPr>
        <w:t xml:space="preserve">                               电话：</w:t>
      </w:r>
    </w:p>
    <w:p>
      <w:pPr>
        <w:snapToGrid w:val="0"/>
        <w:spacing w:before="19"/>
        <w:rPr>
          <w:rFonts w:ascii="新宋体" w:hAnsi="新宋体" w:eastAsia="新宋体"/>
        </w:rPr>
      </w:pPr>
      <w:r>
        <w:rPr>
          <w:rFonts w:hint="eastAsia" w:ascii="宋体" w:hAnsi="宋体" w:cs="宋体"/>
          <w:sz w:val="22"/>
          <w:szCs w:val="22"/>
        </w:rPr>
        <w:t xml:space="preserve">签约日期（即合同生效日期）：    年   月    日    </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681172"/>
    <w:multiLevelType w:val="singleLevel"/>
    <w:tmpl w:val="50681172"/>
    <w:lvl w:ilvl="0" w:tentative="0">
      <w:start w:val="2"/>
      <w:numFmt w:val="chineseCounting"/>
      <w:suff w:val="nothing"/>
      <w:lvlText w:val="%1、"/>
      <w:lvlJc w:val="left"/>
      <w:pPr>
        <w:ind w:left="19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zZDI2ZWM4OWIxMjFjNzVjNzFhMDU3MmQ5ODA2NGIifQ=="/>
  </w:docVars>
  <w:rsids>
    <w:rsidRoot w:val="63790ABC"/>
    <w:rsid w:val="3F71002D"/>
    <w:rsid w:val="63790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annotation reference"/>
    <w:qFormat/>
    <w:uiPriority w:val="99"/>
    <w:rPr>
      <w:rFonts w:cs="Times New Roman"/>
      <w:sz w:val="21"/>
      <w:szCs w:val="21"/>
    </w:rPr>
  </w:style>
  <w:style w:type="paragraph" w:customStyle="1" w:styleId="5">
    <w:name w:val="_Style 1"/>
    <w:basedOn w:val="1"/>
    <w:qFormat/>
    <w:uiPriority w:val="34"/>
    <w:pPr>
      <w:ind w:firstLine="420" w:firstLineChars="200"/>
    </w:pPr>
    <w:rPr>
      <w:rFonts w:ascii="Calibri" w:hAnsi="Calibri" w:eastAsia="宋体" w:cs="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2256</Words>
  <Characters>2340</Characters>
  <Lines>0</Lines>
  <Paragraphs>0</Paragraphs>
  <TotalTime>1</TotalTime>
  <ScaleCrop>false</ScaleCrop>
  <LinksUpToDate>false</LinksUpToDate>
  <CharactersWithSpaces>2835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2022-07-27T00:34:00Z</dcterms:created>
  <dc:creator>通达袁</dc:creator>
  <cp:lastModifiedBy>Lenovo</cp:lastModifiedBy>
  <dcterms:modified xsi:type="dcterms:W3CDTF">2022-07-27T04:36:57Z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54274DA6071F44B8818AD73AB01B8138</vt:lpwstr>
  </property>
</Properties>
</file>